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03FE" w14:textId="77777777" w:rsidR="00DA1236" w:rsidRDefault="005E6186">
      <w:pPr>
        <w:pStyle w:val="Titel"/>
      </w:pPr>
      <w:r>
        <w:rPr>
          <w:color w:val="632848"/>
        </w:rPr>
        <w:t>ATTESTATION DE COURS</w:t>
      </w:r>
    </w:p>
    <w:p w14:paraId="32370888" w14:textId="77777777" w:rsidR="00DA1236" w:rsidRDefault="005E6186">
      <w:pPr>
        <w:pStyle w:val="Textkrper"/>
        <w:spacing w:before="240" w:line="292" w:lineRule="auto"/>
        <w:ind w:left="1240" w:right="231"/>
      </w:pPr>
      <w:r>
        <w:t>Le Mouvement Scout de Suisse est avec 50'000 membres la plus grande organisation pour la jeunesse de Suisse. En tant que membre du mouvement scout mondial, il offre aux enfants et aux jeunes un pendant à l’école et à la formation, adapté à leur âge et porteur de sens. Aux scouts, des jeunes en train de grandir acquièrent des compétences grâce à de nombreuses expériences qui leur permettent de s’engager activement au sein de la société et de modeler leur futur de manière responsable.</w:t>
      </w:r>
    </w:p>
    <w:p w14:paraId="044F1A68" w14:textId="2E9EE18A" w:rsidR="00DA1236" w:rsidRDefault="00A635BD">
      <w:pPr>
        <w:pStyle w:val="Textkrper"/>
        <w:tabs>
          <w:tab w:val="left" w:pos="4184"/>
        </w:tabs>
        <w:spacing w:before="1" w:line="580" w:lineRule="exact"/>
        <w:ind w:left="2430" w:right="251" w:hanging="1190"/>
      </w:pPr>
      <w:r>
        <w:rPr>
          <w:b/>
        </w:rPr>
        <w:t>Monsieur</w:t>
      </w:r>
      <w:r w:rsidR="005E6186">
        <w:rPr>
          <w:b/>
        </w:rPr>
        <w:t xml:space="preserve"> Heinrich </w:t>
      </w:r>
      <w:proofErr w:type="spellStart"/>
      <w:r w:rsidR="005E6186">
        <w:rPr>
          <w:b/>
        </w:rPr>
        <w:t>Rengel</w:t>
      </w:r>
      <w:proofErr w:type="spellEnd"/>
      <w:r w:rsidR="005E6186">
        <w:rPr>
          <w:b/>
        </w:rPr>
        <w:t xml:space="preserve">, </w:t>
      </w:r>
      <w:r w:rsidR="005E6186">
        <w:t xml:space="preserve">né le 09.08.2004 résidant à Oberdorf, a suivi avec succès la formation suivante </w:t>
      </w:r>
      <w:r w:rsidR="005E6186">
        <w:rPr>
          <w:spacing w:val="-18"/>
        </w:rPr>
        <w:t xml:space="preserve">: </w:t>
      </w:r>
      <w:r w:rsidR="005E6186">
        <w:t>Cours :</w:t>
      </w:r>
      <w:r w:rsidR="005E6186">
        <w:tab/>
        <w:t>Cours de responsable d’unité</w:t>
      </w:r>
    </w:p>
    <w:p w14:paraId="69B4C8D1" w14:textId="77777777" w:rsidR="00DA1236" w:rsidRDefault="005E6186">
      <w:pPr>
        <w:pStyle w:val="Textkrper"/>
        <w:tabs>
          <w:tab w:val="left" w:pos="4184"/>
        </w:tabs>
        <w:spacing w:before="16"/>
        <w:ind w:left="2430"/>
      </w:pPr>
      <w:r>
        <w:t>Lieu :</w:t>
      </w:r>
      <w:r>
        <w:tab/>
        <w:t>Solothurn</w:t>
      </w:r>
    </w:p>
    <w:p w14:paraId="5788ED3D" w14:textId="77777777" w:rsidR="00DA1236" w:rsidRDefault="005E6186">
      <w:pPr>
        <w:pStyle w:val="Textkrper"/>
        <w:tabs>
          <w:tab w:val="left" w:pos="4184"/>
        </w:tabs>
        <w:spacing w:before="90"/>
        <w:ind w:left="2430"/>
      </w:pPr>
      <w:r>
        <w:t>Durée :</w:t>
      </w:r>
      <w:r>
        <w:tab/>
        <w:t>28.04.2022 - 05.05.2022 (8 jours)</w:t>
      </w:r>
    </w:p>
    <w:p w14:paraId="3B022BE8" w14:textId="77777777" w:rsidR="00DA1236" w:rsidRDefault="005E6186">
      <w:pPr>
        <w:pStyle w:val="Textkrper"/>
        <w:tabs>
          <w:tab w:val="left" w:pos="4184"/>
        </w:tabs>
        <w:spacing w:before="90"/>
        <w:ind w:left="2430"/>
      </w:pPr>
      <w:r>
        <w:t>Organisateur :</w:t>
      </w:r>
      <w:r>
        <w:tab/>
        <w:t>Pfadibewegung Schweiz (PBS)</w:t>
      </w:r>
    </w:p>
    <w:p w14:paraId="5D5B2897" w14:textId="77777777" w:rsidR="00DA1236" w:rsidRDefault="00DA1236">
      <w:pPr>
        <w:pStyle w:val="Textkrper"/>
        <w:ind w:left="0"/>
        <w:rPr>
          <w:sz w:val="22"/>
        </w:rPr>
      </w:pPr>
    </w:p>
    <w:p w14:paraId="0D31035F" w14:textId="77777777" w:rsidR="00DA1236" w:rsidRDefault="005E6186">
      <w:pPr>
        <w:pStyle w:val="Textkrper"/>
        <w:spacing w:before="177" w:line="292" w:lineRule="auto"/>
        <w:ind w:left="1240" w:right="533"/>
      </w:pPr>
      <w:r>
        <w:t>Dans ce cours, les participants acquièrent les compétences leur permettant de planifier et mener des camps et activités pour des enfants et des jeunes ainsi que d'établir un programme à long terme. Le cours forme les participants à mener et développer une équipe d'animation. Il donne droit à une reconnaissance de responsable de camp J+S.</w:t>
      </w:r>
    </w:p>
    <w:p w14:paraId="2C5B172C" w14:textId="77777777" w:rsidR="00DA1236" w:rsidRDefault="00DA1236">
      <w:pPr>
        <w:pStyle w:val="Textkrper"/>
        <w:spacing w:before="10"/>
        <w:ind w:left="0"/>
        <w:rPr>
          <w:sz w:val="22"/>
        </w:rPr>
      </w:pPr>
    </w:p>
    <w:p w14:paraId="3D94CDA6" w14:textId="77777777" w:rsidR="00DA1236" w:rsidRDefault="005E6186">
      <w:pPr>
        <w:ind w:left="1240"/>
        <w:rPr>
          <w:b/>
          <w:sz w:val="28"/>
        </w:rPr>
      </w:pPr>
      <w:r>
        <w:rPr>
          <w:b/>
          <w:color w:val="8B416B"/>
          <w:sz w:val="28"/>
        </w:rPr>
        <w:t>CONTENUS</w:t>
      </w:r>
    </w:p>
    <w:p w14:paraId="10A22AE8" w14:textId="77777777" w:rsidR="00DA1236" w:rsidRDefault="005E6186">
      <w:pPr>
        <w:pStyle w:val="berschrift1"/>
        <w:spacing w:before="233"/>
      </w:pPr>
      <w:r>
        <w:t>Compétence de gestion :</w:t>
      </w:r>
    </w:p>
    <w:p w14:paraId="3854B257" w14:textId="77777777" w:rsidR="00DA1236" w:rsidRDefault="005E6186">
      <w:pPr>
        <w:pStyle w:val="Listenabsatz"/>
        <w:numPr>
          <w:ilvl w:val="0"/>
          <w:numId w:val="1"/>
        </w:numPr>
        <w:tabs>
          <w:tab w:val="left" w:pos="1740"/>
        </w:tabs>
        <w:spacing w:before="53" w:line="276" w:lineRule="auto"/>
        <w:ind w:right="517"/>
        <w:rPr>
          <w:sz w:val="20"/>
        </w:rPr>
      </w:pPr>
      <w:r>
        <w:rPr>
          <w:sz w:val="20"/>
        </w:rPr>
        <w:t xml:space="preserve">Planification à long terme, gestion et évaluation d’activités, week-ends et camps pour enfants </w:t>
      </w:r>
      <w:r>
        <w:rPr>
          <w:spacing w:val="-9"/>
          <w:sz w:val="20"/>
        </w:rPr>
        <w:t xml:space="preserve">et </w:t>
      </w:r>
      <w:r>
        <w:rPr>
          <w:sz w:val="20"/>
        </w:rPr>
        <w:t>jeunes</w:t>
      </w:r>
    </w:p>
    <w:p w14:paraId="244A85F4" w14:textId="77777777" w:rsidR="00DA1236" w:rsidRDefault="005E6186">
      <w:pPr>
        <w:pStyle w:val="Listenabsatz"/>
        <w:numPr>
          <w:ilvl w:val="0"/>
          <w:numId w:val="1"/>
        </w:numPr>
        <w:tabs>
          <w:tab w:val="left" w:pos="1740"/>
        </w:tabs>
        <w:rPr>
          <w:sz w:val="20"/>
        </w:rPr>
      </w:pPr>
      <w:r>
        <w:rPr>
          <w:sz w:val="20"/>
        </w:rPr>
        <w:t>Méthodes de conduite d'une équipe et de séances</w:t>
      </w:r>
    </w:p>
    <w:p w14:paraId="5A01AD04" w14:textId="77777777" w:rsidR="00DA1236" w:rsidRDefault="005E6186">
      <w:pPr>
        <w:pStyle w:val="Listenabsatz"/>
        <w:numPr>
          <w:ilvl w:val="0"/>
          <w:numId w:val="1"/>
        </w:numPr>
        <w:tabs>
          <w:tab w:val="left" w:pos="1740"/>
        </w:tabs>
        <w:spacing w:before="44"/>
        <w:rPr>
          <w:sz w:val="20"/>
        </w:rPr>
      </w:pPr>
      <w:r>
        <w:rPr>
          <w:sz w:val="20"/>
        </w:rPr>
        <w:t>Analyse des risques lors des activités et établissement d’un concept de sécurité</w:t>
      </w:r>
    </w:p>
    <w:p w14:paraId="0D576852" w14:textId="77777777" w:rsidR="00DA1236" w:rsidRDefault="005E6186">
      <w:pPr>
        <w:pStyle w:val="berschrift1"/>
        <w:spacing w:before="81"/>
      </w:pPr>
      <w:r>
        <w:t>Méthodologie :</w:t>
      </w:r>
    </w:p>
    <w:p w14:paraId="6D49BA8C" w14:textId="77777777" w:rsidR="00DA1236" w:rsidRDefault="005E6186">
      <w:pPr>
        <w:pStyle w:val="Listenabsatz"/>
        <w:numPr>
          <w:ilvl w:val="0"/>
          <w:numId w:val="1"/>
        </w:numPr>
        <w:tabs>
          <w:tab w:val="left" w:pos="1740"/>
        </w:tabs>
        <w:spacing w:before="53" w:line="276" w:lineRule="auto"/>
        <w:ind w:right="638"/>
        <w:rPr>
          <w:sz w:val="20"/>
        </w:rPr>
      </w:pPr>
      <w:r>
        <w:rPr>
          <w:sz w:val="20"/>
        </w:rPr>
        <w:t xml:space="preserve">Connaissance des étapes du développement et besoins des enfants et des jeunes dans le </w:t>
      </w:r>
      <w:r>
        <w:rPr>
          <w:spacing w:val="-6"/>
          <w:sz w:val="20"/>
        </w:rPr>
        <w:t xml:space="preserve">but </w:t>
      </w:r>
      <w:r>
        <w:rPr>
          <w:sz w:val="20"/>
        </w:rPr>
        <w:t>d'encourager leur participation active</w:t>
      </w:r>
    </w:p>
    <w:p w14:paraId="408685DE" w14:textId="77777777" w:rsidR="00DA1236" w:rsidRDefault="005E6186">
      <w:pPr>
        <w:pStyle w:val="Listenabsatz"/>
        <w:numPr>
          <w:ilvl w:val="0"/>
          <w:numId w:val="1"/>
        </w:numPr>
        <w:tabs>
          <w:tab w:val="left" w:pos="1740"/>
        </w:tabs>
        <w:rPr>
          <w:sz w:val="20"/>
        </w:rPr>
      </w:pPr>
      <w:r>
        <w:rPr>
          <w:sz w:val="20"/>
        </w:rPr>
        <w:t>Promotion de la progression personnelle et de l'intégration individuelle des enfants et des jeunes</w:t>
      </w:r>
    </w:p>
    <w:p w14:paraId="03CA7CFB" w14:textId="77777777" w:rsidR="00DA1236" w:rsidRDefault="005E6186">
      <w:pPr>
        <w:pStyle w:val="berschrift1"/>
      </w:pPr>
      <w:r>
        <w:t>Gestion de conflits :</w:t>
      </w:r>
    </w:p>
    <w:p w14:paraId="0A2948CF" w14:textId="77777777" w:rsidR="00DA1236" w:rsidRDefault="005E6186">
      <w:pPr>
        <w:pStyle w:val="Listenabsatz"/>
        <w:numPr>
          <w:ilvl w:val="0"/>
          <w:numId w:val="1"/>
        </w:numPr>
        <w:tabs>
          <w:tab w:val="left" w:pos="1740"/>
        </w:tabs>
        <w:spacing w:before="52"/>
        <w:rPr>
          <w:sz w:val="20"/>
        </w:rPr>
      </w:pPr>
      <w:r>
        <w:rPr>
          <w:sz w:val="20"/>
        </w:rPr>
        <w:t>Cadrage pédagogique d'enfants et de jeunes avec un comportement provoquant</w:t>
      </w:r>
    </w:p>
    <w:p w14:paraId="6CDAD356" w14:textId="77777777" w:rsidR="00DA1236" w:rsidRDefault="005E6186">
      <w:pPr>
        <w:pStyle w:val="berschrift1"/>
      </w:pPr>
      <w:r>
        <w:t>Promotion de la santé :</w:t>
      </w:r>
    </w:p>
    <w:p w14:paraId="21EA758B" w14:textId="77777777" w:rsidR="00DA1236" w:rsidRDefault="005E6186">
      <w:pPr>
        <w:pStyle w:val="Listenabsatz"/>
        <w:numPr>
          <w:ilvl w:val="0"/>
          <w:numId w:val="1"/>
        </w:numPr>
        <w:tabs>
          <w:tab w:val="left" w:pos="1740"/>
        </w:tabs>
        <w:spacing w:before="52" w:line="276" w:lineRule="auto"/>
        <w:ind w:right="217"/>
        <w:rPr>
          <w:sz w:val="20"/>
        </w:rPr>
      </w:pPr>
      <w:r>
        <w:rPr>
          <w:sz w:val="20"/>
        </w:rPr>
        <w:t xml:space="preserve">Mesures de promotion de la santé, prévention de la consommation de stupéfiants, des violences </w:t>
      </w:r>
      <w:r>
        <w:rPr>
          <w:spacing w:val="-9"/>
          <w:sz w:val="20"/>
        </w:rPr>
        <w:t xml:space="preserve">et </w:t>
      </w:r>
      <w:r>
        <w:rPr>
          <w:sz w:val="20"/>
        </w:rPr>
        <w:t>des abus sexuels</w:t>
      </w:r>
    </w:p>
    <w:p w14:paraId="3AAC0D2B" w14:textId="77777777" w:rsidR="00DA1236" w:rsidRDefault="00DA1236">
      <w:pPr>
        <w:pStyle w:val="Textkrper"/>
        <w:ind w:left="0"/>
        <w:rPr>
          <w:sz w:val="22"/>
        </w:rPr>
      </w:pPr>
    </w:p>
    <w:p w14:paraId="1837B89A" w14:textId="77777777" w:rsidR="005E6186" w:rsidRDefault="005E6186" w:rsidP="005E6186">
      <w:pPr>
        <w:pStyle w:val="Textkrper"/>
        <w:spacing w:before="69"/>
        <w:ind w:left="0" w:right="117"/>
        <w:jc w:val="right"/>
      </w:pPr>
      <w:r>
        <w:t>Berne, le 25 février 2022</w:t>
      </w:r>
    </w:p>
    <w:p w14:paraId="3519D586" w14:textId="77777777" w:rsidR="005E6186" w:rsidRDefault="005E6186" w:rsidP="005E6186">
      <w:pPr>
        <w:pStyle w:val="Textkrper"/>
        <w:spacing w:before="69"/>
        <w:ind w:left="0" w:right="117"/>
        <w:jc w:val="right"/>
      </w:pPr>
    </w:p>
    <w:p w14:paraId="758202E2" w14:textId="300ED504" w:rsidR="00DA1236" w:rsidRDefault="005E6186" w:rsidP="005E6186">
      <w:pPr>
        <w:pStyle w:val="Textkrper"/>
        <w:spacing w:before="69"/>
        <w:ind w:left="0" w:right="117"/>
        <w:jc w:val="right"/>
      </w:pPr>
      <w:r>
        <w:t>Mouvement Scout de Suisse, Fonction</w:t>
      </w:r>
    </w:p>
    <w:p w14:paraId="6B8AB043" w14:textId="4298EFAD" w:rsidR="005E6186" w:rsidRDefault="005E6186" w:rsidP="005E6186">
      <w:pPr>
        <w:pStyle w:val="Textkrper"/>
        <w:spacing w:before="69"/>
        <w:ind w:left="0" w:right="117"/>
      </w:pPr>
    </w:p>
    <w:p w14:paraId="002FAB13" w14:textId="5E24BCE5" w:rsidR="005E6186" w:rsidRPr="005E6186" w:rsidRDefault="005E6186" w:rsidP="005E6186">
      <w:pPr>
        <w:pStyle w:val="Textkrper"/>
        <w:spacing w:before="69"/>
        <w:ind w:left="0" w:right="117"/>
        <w:jc w:val="right"/>
        <w:rPr>
          <w:rFonts w:ascii="Brush Script MT" w:hAnsi="Brush Script MT"/>
          <w:sz w:val="56"/>
          <w:szCs w:val="56"/>
        </w:rPr>
      </w:pPr>
      <w:r w:rsidRPr="005E6186">
        <w:rPr>
          <w:rFonts w:ascii="Brush Script MT" w:hAnsi="Brush Script MT"/>
          <w:sz w:val="56"/>
          <w:szCs w:val="56"/>
        </w:rPr>
        <w:t>Signature</w:t>
      </w:r>
    </w:p>
    <w:p w14:paraId="17B59742" w14:textId="71F71C8A" w:rsidR="00DA1236" w:rsidRDefault="00DA1236">
      <w:pPr>
        <w:pStyle w:val="Textkrper"/>
        <w:spacing w:before="4"/>
        <w:ind w:left="0"/>
        <w:rPr>
          <w:sz w:val="11"/>
        </w:rPr>
      </w:pPr>
    </w:p>
    <w:p w14:paraId="2C787BE5" w14:textId="1E34FDBE" w:rsidR="00DA1236" w:rsidRDefault="005E6186">
      <w:pPr>
        <w:pStyle w:val="Textkrper"/>
        <w:spacing w:before="69"/>
        <w:ind w:left="0" w:right="117"/>
        <w:jc w:val="right"/>
      </w:pPr>
      <w:r>
        <w:t>Prénom Nom</w:t>
      </w:r>
    </w:p>
    <w:p w14:paraId="2535CD85" w14:textId="77777777" w:rsidR="00DA1236" w:rsidRDefault="005E6186">
      <w:pPr>
        <w:pStyle w:val="Textkrper"/>
        <w:ind w:left="0"/>
        <w:rPr>
          <w:sz w:val="11"/>
        </w:rPr>
      </w:pPr>
      <w:r>
        <w:rPr>
          <w:noProof/>
        </w:rPr>
        <w:drawing>
          <wp:anchor distT="0" distB="0" distL="0" distR="0" simplePos="0" relativeHeight="251659264" behindDoc="0" locked="0" layoutInCell="1" allowOverlap="1" wp14:anchorId="10606BE6" wp14:editId="5E18089B">
            <wp:simplePos x="0" y="0"/>
            <wp:positionH relativeFrom="page">
              <wp:posOffset>381140</wp:posOffset>
            </wp:positionH>
            <wp:positionV relativeFrom="paragraph">
              <wp:posOffset>105656</wp:posOffset>
            </wp:positionV>
            <wp:extent cx="573786" cy="65246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573786" cy="652462"/>
                    </a:xfrm>
                    <a:prstGeom prst="rect">
                      <a:avLst/>
                    </a:prstGeom>
                  </pic:spPr>
                </pic:pic>
              </a:graphicData>
            </a:graphic>
          </wp:anchor>
        </w:drawing>
      </w:r>
      <w:r>
        <w:rPr>
          <w:noProof/>
        </w:rPr>
        <w:drawing>
          <wp:anchor distT="0" distB="0" distL="0" distR="0" simplePos="0" relativeHeight="2" behindDoc="0" locked="0" layoutInCell="1" allowOverlap="1" wp14:anchorId="5B0F0909" wp14:editId="6ADA793B">
            <wp:simplePos x="0" y="0"/>
            <wp:positionH relativeFrom="page">
              <wp:posOffset>1119339</wp:posOffset>
            </wp:positionH>
            <wp:positionV relativeFrom="paragraph">
              <wp:posOffset>426128</wp:posOffset>
            </wp:positionV>
            <wp:extent cx="1156492" cy="3333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156492" cy="333375"/>
                    </a:xfrm>
                    <a:prstGeom prst="rect">
                      <a:avLst/>
                    </a:prstGeom>
                  </pic:spPr>
                </pic:pic>
              </a:graphicData>
            </a:graphic>
          </wp:anchor>
        </w:drawing>
      </w:r>
    </w:p>
    <w:sectPr w:rsidR="00DA1236">
      <w:type w:val="continuous"/>
      <w:pgSz w:w="11900" w:h="16840"/>
      <w:pgMar w:top="900" w:right="6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F4BF9"/>
    <w:multiLevelType w:val="hybridMultilevel"/>
    <w:tmpl w:val="BD5A9708"/>
    <w:lvl w:ilvl="0" w:tplc="8FCAB46A">
      <w:numFmt w:val="bullet"/>
      <w:lvlText w:val="•"/>
      <w:lvlJc w:val="left"/>
      <w:pPr>
        <w:ind w:left="1740" w:hanging="200"/>
      </w:pPr>
      <w:rPr>
        <w:rFonts w:ascii="Arial" w:eastAsia="Arial" w:hAnsi="Arial" w:cs="Arial" w:hint="default"/>
        <w:spacing w:val="-18"/>
        <w:w w:val="100"/>
        <w:sz w:val="24"/>
        <w:szCs w:val="24"/>
        <w:lang w:val="fr-FR" w:eastAsia="en-US" w:bidi="ar-SA"/>
      </w:rPr>
    </w:lvl>
    <w:lvl w:ilvl="1" w:tplc="CA18B5F8">
      <w:numFmt w:val="bullet"/>
      <w:lvlText w:val="•"/>
      <w:lvlJc w:val="left"/>
      <w:pPr>
        <w:ind w:left="2638" w:hanging="200"/>
      </w:pPr>
      <w:rPr>
        <w:rFonts w:hint="default"/>
        <w:lang w:val="fr-FR" w:eastAsia="en-US" w:bidi="ar-SA"/>
      </w:rPr>
    </w:lvl>
    <w:lvl w:ilvl="2" w:tplc="735CF690">
      <w:numFmt w:val="bullet"/>
      <w:lvlText w:val="•"/>
      <w:lvlJc w:val="left"/>
      <w:pPr>
        <w:ind w:left="3536" w:hanging="200"/>
      </w:pPr>
      <w:rPr>
        <w:rFonts w:hint="default"/>
        <w:lang w:val="fr-FR" w:eastAsia="en-US" w:bidi="ar-SA"/>
      </w:rPr>
    </w:lvl>
    <w:lvl w:ilvl="3" w:tplc="B770C684">
      <w:numFmt w:val="bullet"/>
      <w:lvlText w:val="•"/>
      <w:lvlJc w:val="left"/>
      <w:pPr>
        <w:ind w:left="4434" w:hanging="200"/>
      </w:pPr>
      <w:rPr>
        <w:rFonts w:hint="default"/>
        <w:lang w:val="fr-FR" w:eastAsia="en-US" w:bidi="ar-SA"/>
      </w:rPr>
    </w:lvl>
    <w:lvl w:ilvl="4" w:tplc="5C7C63EC">
      <w:numFmt w:val="bullet"/>
      <w:lvlText w:val="•"/>
      <w:lvlJc w:val="left"/>
      <w:pPr>
        <w:ind w:left="5332" w:hanging="200"/>
      </w:pPr>
      <w:rPr>
        <w:rFonts w:hint="default"/>
        <w:lang w:val="fr-FR" w:eastAsia="en-US" w:bidi="ar-SA"/>
      </w:rPr>
    </w:lvl>
    <w:lvl w:ilvl="5" w:tplc="D2548F78">
      <w:numFmt w:val="bullet"/>
      <w:lvlText w:val="•"/>
      <w:lvlJc w:val="left"/>
      <w:pPr>
        <w:ind w:left="6230" w:hanging="200"/>
      </w:pPr>
      <w:rPr>
        <w:rFonts w:hint="default"/>
        <w:lang w:val="fr-FR" w:eastAsia="en-US" w:bidi="ar-SA"/>
      </w:rPr>
    </w:lvl>
    <w:lvl w:ilvl="6" w:tplc="7FAEC41C">
      <w:numFmt w:val="bullet"/>
      <w:lvlText w:val="•"/>
      <w:lvlJc w:val="left"/>
      <w:pPr>
        <w:ind w:left="7128" w:hanging="200"/>
      </w:pPr>
      <w:rPr>
        <w:rFonts w:hint="default"/>
        <w:lang w:val="fr-FR" w:eastAsia="en-US" w:bidi="ar-SA"/>
      </w:rPr>
    </w:lvl>
    <w:lvl w:ilvl="7" w:tplc="01A44150">
      <w:numFmt w:val="bullet"/>
      <w:lvlText w:val="•"/>
      <w:lvlJc w:val="left"/>
      <w:pPr>
        <w:ind w:left="8026" w:hanging="200"/>
      </w:pPr>
      <w:rPr>
        <w:rFonts w:hint="default"/>
        <w:lang w:val="fr-FR" w:eastAsia="en-US" w:bidi="ar-SA"/>
      </w:rPr>
    </w:lvl>
    <w:lvl w:ilvl="8" w:tplc="FE2686EC">
      <w:numFmt w:val="bullet"/>
      <w:lvlText w:val="•"/>
      <w:lvlJc w:val="left"/>
      <w:pPr>
        <w:ind w:left="8924" w:hanging="20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A1236"/>
    <w:rsid w:val="005E6186"/>
    <w:rsid w:val="00A635BD"/>
    <w:rsid w:val="00DA12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BB4C"/>
  <w15:docId w15:val="{14300F8C-A7C7-4A65-BF9D-581E0DB2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fr-FR"/>
    </w:rPr>
  </w:style>
  <w:style w:type="paragraph" w:styleId="berschrift1">
    <w:name w:val="heading 1"/>
    <w:basedOn w:val="Standard"/>
    <w:uiPriority w:val="9"/>
    <w:qFormat/>
    <w:pPr>
      <w:spacing w:before="82"/>
      <w:ind w:left="1240"/>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740"/>
    </w:pPr>
    <w:rPr>
      <w:sz w:val="20"/>
      <w:szCs w:val="20"/>
    </w:rPr>
  </w:style>
  <w:style w:type="paragraph" w:styleId="Titel">
    <w:name w:val="Title"/>
    <w:basedOn w:val="Standard"/>
    <w:uiPriority w:val="10"/>
    <w:qFormat/>
    <w:pPr>
      <w:spacing w:before="64"/>
      <w:ind w:left="1240"/>
    </w:pPr>
    <w:rPr>
      <w:b/>
      <w:bCs/>
      <w:sz w:val="72"/>
      <w:szCs w:val="72"/>
    </w:rPr>
  </w:style>
  <w:style w:type="paragraph" w:styleId="Listenabsatz">
    <w:name w:val="List Paragraph"/>
    <w:basedOn w:val="Standard"/>
    <w:uiPriority w:val="1"/>
    <w:qFormat/>
    <w:pPr>
      <w:spacing w:before="18"/>
      <w:ind w:left="1740" w:hanging="20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1669</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Tobias Juon / Appendix</cp:lastModifiedBy>
  <cp:revision>3</cp:revision>
  <dcterms:created xsi:type="dcterms:W3CDTF">2022-02-25T13:50:00Z</dcterms:created>
  <dcterms:modified xsi:type="dcterms:W3CDTF">2022-02-25T14:04:00Z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PDFsam Basic v4.2.12</vt:lpwstr>
  </property>
  <property fmtid="{D5CDD505-2E9C-101B-9397-08002B2CF9AE}" pid="3" name="LastSaved">
    <vt:filetime>2022-02-25T00:00:00Z</vt:filetime>
  </property>
</Properties>
</file>