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097E0" w14:textId="77777777" w:rsidR="009C1080" w:rsidRPr="009C1080" w:rsidRDefault="009C1080" w:rsidP="009C1080">
      <w:pPr>
        <w:pStyle w:val="KeinLeerraum"/>
        <w:pBdr>
          <w:top w:val="single" w:sz="18" w:space="1" w:color="auto"/>
          <w:bottom w:val="single" w:sz="18" w:space="1" w:color="auto"/>
        </w:pBdr>
        <w:rPr>
          <w:b/>
          <w:sz w:val="36"/>
          <w:szCs w:val="36"/>
          <w:lang w:val="fr-CH"/>
        </w:rPr>
      </w:pPr>
      <w:bookmarkStart w:id="0" w:name="_GoBack"/>
      <w:bookmarkEnd w:id="0"/>
      <w:r w:rsidRPr="009C1080">
        <w:rPr>
          <w:b/>
          <w:sz w:val="36"/>
          <w:szCs w:val="36"/>
          <w:lang w:val="fr-CH"/>
        </w:rPr>
        <w:t>STATUTS DU GROUPE ……………..</w:t>
      </w:r>
    </w:p>
    <w:p w14:paraId="252F69F5" w14:textId="77777777" w:rsidR="009C1080" w:rsidRPr="00A7319F" w:rsidRDefault="009C1080" w:rsidP="00A7319F">
      <w:pPr>
        <w:spacing w:after="60" w:line="276" w:lineRule="auto"/>
        <w:rPr>
          <w:rFonts w:cs="Arial"/>
          <w:i/>
          <w:lang w:val="fr-CH"/>
        </w:rPr>
      </w:pPr>
    </w:p>
    <w:p w14:paraId="3E25DD24" w14:textId="77777777" w:rsidR="0067107A" w:rsidRPr="00A7319F" w:rsidRDefault="00FD67A5" w:rsidP="00A7319F">
      <w:pPr>
        <w:spacing w:after="60" w:line="276" w:lineRule="auto"/>
        <w:rPr>
          <w:rFonts w:cs="Arial"/>
          <w:i/>
          <w:sz w:val="19"/>
          <w:szCs w:val="19"/>
          <w:lang w:val="fr-CH"/>
        </w:rPr>
      </w:pPr>
      <w:r w:rsidRPr="00A7319F">
        <w:rPr>
          <w:rFonts w:cs="Arial"/>
          <w:i/>
          <w:sz w:val="19"/>
          <w:szCs w:val="19"/>
          <w:lang w:val="fr-CH"/>
        </w:rPr>
        <w:t>Remarque sur le document. En italiques = seulement si pertinent / doit être adapté</w:t>
      </w:r>
    </w:p>
    <w:p w14:paraId="4DA187B1" w14:textId="77777777" w:rsidR="00A7319F" w:rsidRPr="00A7319F" w:rsidRDefault="00A7319F" w:rsidP="00A7319F">
      <w:pPr>
        <w:pStyle w:val="Kopfzeile"/>
        <w:tabs>
          <w:tab w:val="clear" w:pos="4536"/>
          <w:tab w:val="clear" w:pos="9072"/>
        </w:tabs>
        <w:spacing w:after="60" w:line="276" w:lineRule="auto"/>
        <w:rPr>
          <w:rFonts w:cs="Arial"/>
          <w:b/>
          <w:sz w:val="19"/>
          <w:szCs w:val="19"/>
          <w:lang w:val="fr-CH"/>
        </w:rPr>
      </w:pPr>
    </w:p>
    <w:p w14:paraId="48DF746E" w14:textId="77777777" w:rsidR="0067107A" w:rsidRPr="00A7319F" w:rsidRDefault="00FD67A5" w:rsidP="00A7319F">
      <w:pPr>
        <w:pStyle w:val="Kopfzeile"/>
        <w:pBdr>
          <w:top w:val="single" w:sz="6" w:space="1" w:color="auto"/>
          <w:bottom w:val="single" w:sz="6" w:space="1" w:color="auto"/>
        </w:pBdr>
        <w:tabs>
          <w:tab w:val="clear" w:pos="4536"/>
          <w:tab w:val="clear" w:pos="9072"/>
        </w:tabs>
        <w:spacing w:after="60" w:line="276" w:lineRule="auto"/>
        <w:rPr>
          <w:rFonts w:cs="Arial"/>
          <w:b/>
          <w:sz w:val="19"/>
          <w:szCs w:val="19"/>
          <w:lang w:val="fr-CH"/>
        </w:rPr>
      </w:pPr>
      <w:r w:rsidRPr="00A7319F">
        <w:rPr>
          <w:rFonts w:cs="Arial"/>
          <w:b/>
          <w:sz w:val="19"/>
          <w:szCs w:val="19"/>
          <w:lang w:val="fr-CH"/>
        </w:rPr>
        <w:t>1. Nom, siège et but</w:t>
      </w:r>
    </w:p>
    <w:p w14:paraId="3F8285B7" w14:textId="77777777" w:rsidR="0067107A" w:rsidRPr="00A7319F" w:rsidRDefault="00FD67A5" w:rsidP="00A7319F">
      <w:pPr>
        <w:spacing w:after="60" w:line="276" w:lineRule="auto"/>
        <w:rPr>
          <w:rFonts w:cs="Arial"/>
          <w:sz w:val="19"/>
          <w:szCs w:val="19"/>
          <w:lang w:val="fr-CH"/>
        </w:rPr>
      </w:pPr>
      <w:r w:rsidRPr="00A7319F">
        <w:rPr>
          <w:rFonts w:cs="Arial"/>
          <w:sz w:val="19"/>
          <w:szCs w:val="19"/>
          <w:lang w:val="fr-CH"/>
        </w:rPr>
        <w:t xml:space="preserve">Sous le nom « (groupe scout) </w:t>
      </w:r>
      <w:r w:rsidR="00A7319F">
        <w:rPr>
          <w:rFonts w:cs="Arial"/>
          <w:sz w:val="19"/>
          <w:szCs w:val="19"/>
          <w:lang w:val="fr-CH"/>
        </w:rPr>
        <w:t>………………….</w:t>
      </w:r>
      <w:r w:rsidRPr="00A7319F">
        <w:rPr>
          <w:rFonts w:cs="Arial"/>
          <w:sz w:val="19"/>
          <w:szCs w:val="19"/>
          <w:lang w:val="fr-CH"/>
        </w:rPr>
        <w:t xml:space="preserve">» (ci-après groupe) existe une association au sens de l’article 60 et suiv. CC dont le siège est situé à </w:t>
      </w:r>
      <w:r w:rsidR="00A7319F">
        <w:rPr>
          <w:rFonts w:cs="Arial"/>
          <w:sz w:val="19"/>
          <w:szCs w:val="19"/>
          <w:lang w:val="fr-CH"/>
        </w:rPr>
        <w:t>………………….</w:t>
      </w:r>
      <w:r w:rsidRPr="00A7319F">
        <w:rPr>
          <w:rFonts w:cs="Arial"/>
          <w:sz w:val="19"/>
          <w:szCs w:val="19"/>
          <w:lang w:val="fr-CH"/>
        </w:rPr>
        <w:t>. Le groupe poursuit, par ses activités, les buts inscrits dans les statuts et les directives du Mouvement Scout de Suisse (MSdS).</w:t>
      </w:r>
    </w:p>
    <w:p w14:paraId="0D508A96" w14:textId="77777777" w:rsidR="0067107A" w:rsidRPr="00A7319F" w:rsidRDefault="00FD67A5" w:rsidP="00A7319F">
      <w:pPr>
        <w:spacing w:after="60" w:line="276" w:lineRule="auto"/>
        <w:rPr>
          <w:rFonts w:cs="Arial"/>
          <w:i/>
          <w:sz w:val="19"/>
          <w:szCs w:val="19"/>
          <w:lang w:val="fr-CH"/>
        </w:rPr>
      </w:pPr>
      <w:r w:rsidRPr="00A7319F">
        <w:rPr>
          <w:rFonts w:cs="Arial"/>
          <w:i/>
          <w:sz w:val="19"/>
          <w:szCs w:val="19"/>
          <w:lang w:val="fr-CH"/>
        </w:rPr>
        <w:t xml:space="preserve">Le groupe est né de la fusion entre le groupe scout pour filles </w:t>
      </w:r>
      <w:r w:rsidR="00A7319F">
        <w:rPr>
          <w:rFonts w:cs="Arial"/>
          <w:sz w:val="19"/>
          <w:szCs w:val="19"/>
          <w:lang w:val="fr-CH"/>
        </w:rPr>
        <w:t xml:space="preserve">…………………. </w:t>
      </w:r>
      <w:r w:rsidRPr="00A7319F">
        <w:rPr>
          <w:rFonts w:cs="Arial"/>
          <w:i/>
          <w:sz w:val="19"/>
          <w:szCs w:val="19"/>
          <w:lang w:val="fr-CH"/>
        </w:rPr>
        <w:t xml:space="preserve">et le groupe scout pour garçons </w:t>
      </w:r>
      <w:r w:rsidR="00A7319F">
        <w:rPr>
          <w:rFonts w:cs="Arial"/>
          <w:sz w:val="19"/>
          <w:szCs w:val="19"/>
          <w:lang w:val="fr-CH"/>
        </w:rPr>
        <w:t xml:space="preserve">…………………. </w:t>
      </w:r>
    </w:p>
    <w:p w14:paraId="65E14C72" w14:textId="77777777" w:rsidR="0067107A" w:rsidRPr="00A7319F" w:rsidRDefault="0067107A" w:rsidP="00A7319F">
      <w:pPr>
        <w:spacing w:after="60" w:line="276" w:lineRule="auto"/>
        <w:rPr>
          <w:rFonts w:cs="Arial"/>
          <w:sz w:val="19"/>
          <w:szCs w:val="19"/>
          <w:lang w:val="fr-CH"/>
        </w:rPr>
      </w:pPr>
    </w:p>
    <w:p w14:paraId="0F3E94D9" w14:textId="77777777" w:rsidR="0067107A" w:rsidRPr="00A7319F" w:rsidRDefault="00FD67A5" w:rsidP="00A7319F">
      <w:pPr>
        <w:pBdr>
          <w:top w:val="single" w:sz="6" w:space="1" w:color="auto"/>
          <w:bottom w:val="single" w:sz="6" w:space="1" w:color="auto"/>
        </w:pBdr>
        <w:spacing w:after="60" w:line="276" w:lineRule="auto"/>
        <w:rPr>
          <w:rFonts w:cs="Arial"/>
          <w:b/>
          <w:sz w:val="19"/>
          <w:szCs w:val="19"/>
          <w:lang w:val="fr-CH"/>
        </w:rPr>
      </w:pPr>
      <w:r w:rsidRPr="00A7319F">
        <w:rPr>
          <w:rFonts w:cs="Arial"/>
          <w:b/>
          <w:sz w:val="19"/>
          <w:szCs w:val="19"/>
          <w:lang w:val="fr-CH"/>
        </w:rPr>
        <w:t>2. Affiliation</w:t>
      </w:r>
    </w:p>
    <w:p w14:paraId="6EE0FDBB" w14:textId="77777777" w:rsidR="0067107A" w:rsidRPr="00A7319F" w:rsidRDefault="00FD67A5" w:rsidP="00A7319F">
      <w:pPr>
        <w:spacing w:after="60" w:line="276" w:lineRule="auto"/>
        <w:rPr>
          <w:rFonts w:cs="Arial"/>
          <w:sz w:val="19"/>
          <w:szCs w:val="19"/>
          <w:lang w:val="fr-CH"/>
        </w:rPr>
      </w:pPr>
      <w:r w:rsidRPr="00A7319F">
        <w:rPr>
          <w:rFonts w:cs="Arial"/>
          <w:sz w:val="19"/>
          <w:szCs w:val="19"/>
          <w:lang w:val="fr-CH"/>
        </w:rPr>
        <w:t>Est membre du groupe toute personne qui, en tant que louveteau, éclai, pico, routier ou responsable, est inscrite selon le règlement dans la liste des effectifs du groupe ou a été élue ou nommée membre d’un organe du groupe. L’affiliation est ouverte à tous les enfants et jeunes. L’adhésion des mineurs est soumise à l’accord du représentant légal.</w:t>
      </w:r>
    </w:p>
    <w:p w14:paraId="4872D1EA" w14:textId="77777777" w:rsidR="0067107A" w:rsidRPr="00A7319F" w:rsidRDefault="00FD67A5" w:rsidP="00A7319F">
      <w:pPr>
        <w:spacing w:after="60" w:line="276" w:lineRule="auto"/>
        <w:rPr>
          <w:rFonts w:cs="Arial"/>
          <w:sz w:val="19"/>
          <w:szCs w:val="19"/>
          <w:lang w:val="fr-CH"/>
        </w:rPr>
      </w:pPr>
      <w:r w:rsidRPr="00A7319F">
        <w:rPr>
          <w:rFonts w:cs="Arial"/>
          <w:sz w:val="19"/>
          <w:szCs w:val="19"/>
          <w:lang w:val="fr-CH"/>
        </w:rPr>
        <w:t xml:space="preserve">Le groupe et ses affiliés sont membres de la région ou de la brigade </w:t>
      </w:r>
      <w:r w:rsidR="00A7319F">
        <w:rPr>
          <w:rFonts w:cs="Arial"/>
          <w:sz w:val="19"/>
          <w:szCs w:val="19"/>
          <w:lang w:val="fr-CH"/>
        </w:rPr>
        <w:t xml:space="preserve">…………………., </w:t>
      </w:r>
      <w:r w:rsidRPr="00A7319F">
        <w:rPr>
          <w:rFonts w:cs="Arial"/>
          <w:sz w:val="19"/>
          <w:szCs w:val="19"/>
          <w:lang w:val="fr-CH"/>
        </w:rPr>
        <w:t xml:space="preserve">de l’association cantonale </w:t>
      </w:r>
      <w:r w:rsidR="00A7319F">
        <w:rPr>
          <w:rFonts w:cs="Arial"/>
          <w:sz w:val="19"/>
          <w:szCs w:val="19"/>
          <w:lang w:val="fr-CH"/>
        </w:rPr>
        <w:t xml:space="preserve">…………………. </w:t>
      </w:r>
      <w:r w:rsidRPr="00A7319F">
        <w:rPr>
          <w:rFonts w:cs="Arial"/>
          <w:sz w:val="19"/>
          <w:szCs w:val="19"/>
          <w:lang w:val="fr-CH"/>
        </w:rPr>
        <w:t>ainsi que du MSdS.. Le conseil de groupe peut décider d’autres affiliations.</w:t>
      </w:r>
    </w:p>
    <w:p w14:paraId="77EBD5E5" w14:textId="77777777" w:rsidR="0067107A" w:rsidRPr="00A7319F" w:rsidRDefault="0067107A" w:rsidP="00A7319F">
      <w:pPr>
        <w:spacing w:after="60" w:line="276" w:lineRule="auto"/>
        <w:rPr>
          <w:rFonts w:cs="Arial"/>
          <w:sz w:val="19"/>
          <w:szCs w:val="19"/>
          <w:lang w:val="fr-CH"/>
        </w:rPr>
      </w:pPr>
    </w:p>
    <w:p w14:paraId="2D79B4DE" w14:textId="77777777" w:rsidR="0067107A" w:rsidRPr="00A7319F" w:rsidRDefault="00FD67A5" w:rsidP="00A7319F">
      <w:pPr>
        <w:pBdr>
          <w:top w:val="single" w:sz="6" w:space="1" w:color="auto"/>
          <w:bottom w:val="single" w:sz="6" w:space="1" w:color="auto"/>
        </w:pBdr>
        <w:spacing w:after="60" w:line="276" w:lineRule="auto"/>
        <w:rPr>
          <w:rFonts w:cs="Arial"/>
          <w:b/>
          <w:sz w:val="19"/>
          <w:szCs w:val="19"/>
          <w:lang w:val="fr-CH"/>
        </w:rPr>
      </w:pPr>
      <w:r w:rsidRPr="00A7319F">
        <w:rPr>
          <w:rFonts w:cs="Arial"/>
          <w:b/>
          <w:sz w:val="19"/>
          <w:szCs w:val="19"/>
          <w:lang w:val="fr-CH"/>
        </w:rPr>
        <w:t>3. Responsable de groupe</w:t>
      </w:r>
    </w:p>
    <w:p w14:paraId="311C7A19" w14:textId="77777777" w:rsidR="0067107A" w:rsidRPr="00A7319F" w:rsidRDefault="00FD67A5" w:rsidP="00A7319F">
      <w:pPr>
        <w:spacing w:after="60" w:line="276" w:lineRule="auto"/>
        <w:rPr>
          <w:rFonts w:cs="Arial"/>
          <w:sz w:val="19"/>
          <w:szCs w:val="19"/>
          <w:lang w:val="fr-CH"/>
        </w:rPr>
      </w:pPr>
      <w:r w:rsidRPr="00A7319F">
        <w:rPr>
          <w:rFonts w:cs="Arial"/>
          <w:sz w:val="19"/>
          <w:szCs w:val="19"/>
          <w:lang w:val="fr-CH"/>
        </w:rPr>
        <w:t>L’instance la plus élevée du groupe est l’équipe formée d’un responsable et d’une responsable, d’une cheffe de groupe et d’un adjoint ou d’un chef de groupe et d’une adjointe. Si et pour autant que le groupe n’est pas mixte (au sens de l’article 10 des statuts du MSdS), un(e) seul(e) RG peut être élu(e).</w:t>
      </w:r>
    </w:p>
    <w:p w14:paraId="2C84D591" w14:textId="77777777" w:rsidR="0067107A" w:rsidRPr="00A7319F" w:rsidRDefault="00FD67A5" w:rsidP="00A7319F">
      <w:pPr>
        <w:spacing w:after="60" w:line="276" w:lineRule="auto"/>
        <w:rPr>
          <w:rFonts w:cs="Arial"/>
          <w:sz w:val="19"/>
          <w:szCs w:val="19"/>
          <w:lang w:val="fr-CH"/>
        </w:rPr>
      </w:pPr>
      <w:r w:rsidRPr="00A7319F">
        <w:rPr>
          <w:rFonts w:cs="Arial"/>
          <w:sz w:val="19"/>
          <w:szCs w:val="19"/>
          <w:lang w:val="fr-CH"/>
        </w:rPr>
        <w:t>Si le groupe est mixte et que la fonction de RG n’est temporairement pas occupée par deux personnes, le/la RG doit trouver lui/elle-même un(e) remplaçant(e) du sexe opposé jusqu’au prochain conseil de groupe.</w:t>
      </w:r>
    </w:p>
    <w:p w14:paraId="7F01F643" w14:textId="77777777" w:rsidR="0067107A" w:rsidRPr="00A7319F" w:rsidRDefault="00FD67A5" w:rsidP="00A7319F">
      <w:pPr>
        <w:spacing w:after="60" w:line="276" w:lineRule="auto"/>
        <w:rPr>
          <w:rFonts w:cs="Arial"/>
          <w:sz w:val="19"/>
          <w:szCs w:val="19"/>
          <w:lang w:val="fr-CH"/>
        </w:rPr>
      </w:pPr>
      <w:r w:rsidRPr="00A7319F">
        <w:rPr>
          <w:rFonts w:cs="Arial"/>
          <w:sz w:val="19"/>
          <w:szCs w:val="19"/>
          <w:lang w:val="fr-CH"/>
        </w:rPr>
        <w:t>Les RG sont responsables de la bonne conduite de toutes les branches, de la formation des responsables, qui doit être bonne et suffisante, et de la bonne gestion du groupe. Les RG représentent le groupe vis-à-vis de l’extérieur, nomment les chefs de toutes les branches et entretiennent le contact avec les autres instances scoutes des brigades, régions et cantons, avec les communes ainsi que les groupements associés (le comité de la maison scoute, l’association des anciens, l’association de donateurs, etc.).</w:t>
      </w:r>
    </w:p>
    <w:p w14:paraId="09515956" w14:textId="77777777" w:rsidR="0067107A" w:rsidRPr="00A7319F" w:rsidRDefault="00FD67A5" w:rsidP="00A7319F">
      <w:pPr>
        <w:spacing w:after="60" w:line="276" w:lineRule="auto"/>
        <w:rPr>
          <w:rFonts w:cs="Arial"/>
          <w:sz w:val="19"/>
          <w:szCs w:val="19"/>
          <w:lang w:val="fr-CH"/>
        </w:rPr>
      </w:pPr>
      <w:r w:rsidRPr="00A7319F">
        <w:rPr>
          <w:rFonts w:cs="Arial"/>
          <w:sz w:val="19"/>
          <w:szCs w:val="19"/>
          <w:lang w:val="fr-CH"/>
        </w:rPr>
        <w:t>Les RG veillent à informer les parents suffisamment par des soirées des parents, des circulaires (ou la revue du groupe) ou d’autres outils adaptés.</w:t>
      </w:r>
    </w:p>
    <w:p w14:paraId="10DCE86D" w14:textId="77777777" w:rsidR="0067107A" w:rsidRPr="00A7319F" w:rsidRDefault="00FD67A5" w:rsidP="00A7319F">
      <w:pPr>
        <w:spacing w:after="60" w:line="276" w:lineRule="auto"/>
        <w:rPr>
          <w:rFonts w:cs="Arial"/>
          <w:sz w:val="19"/>
          <w:szCs w:val="19"/>
          <w:lang w:val="fr-CH"/>
        </w:rPr>
      </w:pPr>
      <w:r w:rsidRPr="00A7319F">
        <w:rPr>
          <w:rFonts w:cs="Arial"/>
          <w:sz w:val="19"/>
          <w:szCs w:val="19"/>
          <w:lang w:val="fr-CH"/>
        </w:rPr>
        <w:t xml:space="preserve">Les RG décident des délégués du groupe pour l’assemblée des délégués </w:t>
      </w:r>
      <w:r w:rsidRPr="00A7319F">
        <w:rPr>
          <w:rFonts w:cs="Arial"/>
          <w:i/>
          <w:sz w:val="19"/>
          <w:szCs w:val="19"/>
          <w:lang w:val="fr-CH"/>
        </w:rPr>
        <w:t>de la brigade ou de la région ainsi que de</w:t>
      </w:r>
      <w:r w:rsidRPr="00A7319F">
        <w:rPr>
          <w:rFonts w:cs="Arial"/>
          <w:sz w:val="19"/>
          <w:szCs w:val="19"/>
          <w:lang w:val="fr-CH"/>
        </w:rPr>
        <w:t xml:space="preserve"> l’association cantonale.</w:t>
      </w:r>
    </w:p>
    <w:p w14:paraId="05CD4936" w14:textId="77777777" w:rsidR="0067107A" w:rsidRPr="00A7319F" w:rsidRDefault="0067107A" w:rsidP="00A7319F">
      <w:pPr>
        <w:spacing w:after="60" w:line="276" w:lineRule="auto"/>
        <w:rPr>
          <w:rFonts w:cs="Arial"/>
          <w:sz w:val="19"/>
          <w:szCs w:val="19"/>
          <w:lang w:val="fr-CH"/>
        </w:rPr>
      </w:pPr>
    </w:p>
    <w:p w14:paraId="2F7E4528" w14:textId="77777777" w:rsidR="0067107A" w:rsidRPr="00A7319F" w:rsidRDefault="00FD67A5" w:rsidP="00A7319F">
      <w:pPr>
        <w:pBdr>
          <w:top w:val="single" w:sz="6" w:space="1" w:color="auto"/>
          <w:bottom w:val="single" w:sz="6" w:space="1" w:color="auto"/>
        </w:pBdr>
        <w:spacing w:after="60" w:line="276" w:lineRule="auto"/>
        <w:rPr>
          <w:rFonts w:cs="Arial"/>
          <w:b/>
          <w:sz w:val="19"/>
          <w:szCs w:val="19"/>
          <w:lang w:val="fr-CH"/>
        </w:rPr>
      </w:pPr>
      <w:r w:rsidRPr="00A7319F">
        <w:rPr>
          <w:rFonts w:cs="Arial"/>
          <w:b/>
          <w:sz w:val="19"/>
          <w:szCs w:val="19"/>
          <w:lang w:val="fr-CH"/>
        </w:rPr>
        <w:t>4. Maîtrise de groupe</w:t>
      </w:r>
    </w:p>
    <w:p w14:paraId="1A2FCD46" w14:textId="77777777" w:rsidR="0067107A" w:rsidRPr="00A7319F" w:rsidRDefault="00FD67A5" w:rsidP="00A7319F">
      <w:pPr>
        <w:spacing w:after="60" w:line="276" w:lineRule="auto"/>
        <w:rPr>
          <w:rFonts w:cs="Arial"/>
          <w:sz w:val="19"/>
          <w:szCs w:val="19"/>
          <w:lang w:val="fr-CH"/>
        </w:rPr>
      </w:pPr>
      <w:r w:rsidRPr="00A7319F">
        <w:rPr>
          <w:rFonts w:cs="Arial"/>
          <w:sz w:val="19"/>
          <w:szCs w:val="19"/>
          <w:lang w:val="fr-CH"/>
        </w:rPr>
        <w:t>La maîtrise de groupe se compose des RG, des responsables de branche ainsi que de cinq membres de l’équipe du groupe maximum nommés par les RG. Ils sont responsables de toutes les activités non réservées à d’autres organes. La maîtrise de groupe est convoquée par les RG.</w:t>
      </w:r>
    </w:p>
    <w:p w14:paraId="36E2C3AE" w14:textId="77777777" w:rsidR="0067107A" w:rsidRDefault="0067107A" w:rsidP="00A7319F">
      <w:pPr>
        <w:spacing w:after="60" w:line="276" w:lineRule="auto"/>
        <w:rPr>
          <w:rFonts w:cs="Arial"/>
          <w:sz w:val="19"/>
          <w:szCs w:val="19"/>
          <w:lang w:val="fr-CH"/>
        </w:rPr>
      </w:pPr>
    </w:p>
    <w:p w14:paraId="3479CE77" w14:textId="77777777" w:rsidR="0067107A" w:rsidRPr="00A7319F" w:rsidRDefault="00FD67A5" w:rsidP="00A7319F">
      <w:pPr>
        <w:pBdr>
          <w:top w:val="single" w:sz="6" w:space="1" w:color="auto"/>
          <w:bottom w:val="single" w:sz="6" w:space="1" w:color="auto"/>
        </w:pBdr>
        <w:spacing w:after="60" w:line="276" w:lineRule="auto"/>
        <w:rPr>
          <w:rFonts w:cs="Arial"/>
          <w:b/>
          <w:sz w:val="19"/>
          <w:szCs w:val="19"/>
          <w:lang w:val="fr-CH"/>
        </w:rPr>
      </w:pPr>
      <w:r w:rsidRPr="00A7319F">
        <w:rPr>
          <w:rFonts w:cs="Arial"/>
          <w:b/>
          <w:sz w:val="19"/>
          <w:szCs w:val="19"/>
          <w:lang w:val="fr-CH"/>
        </w:rPr>
        <w:t>5. Conseil de groupe</w:t>
      </w:r>
    </w:p>
    <w:p w14:paraId="3FF2866B" w14:textId="77777777" w:rsidR="0067107A" w:rsidRPr="00A7319F" w:rsidRDefault="00FD67A5" w:rsidP="00FD67A5">
      <w:pPr>
        <w:spacing w:line="276" w:lineRule="auto"/>
        <w:rPr>
          <w:rFonts w:cs="Arial"/>
          <w:sz w:val="19"/>
          <w:szCs w:val="19"/>
          <w:lang w:val="fr-CH"/>
        </w:rPr>
      </w:pPr>
      <w:r w:rsidRPr="00A7319F">
        <w:rPr>
          <w:rFonts w:cs="Arial"/>
          <w:sz w:val="19"/>
          <w:szCs w:val="19"/>
          <w:lang w:val="fr-CH"/>
        </w:rPr>
        <w:t>Le conseil de groupe se compose des membres de la maîtrise de groupe et de deux délégués de chaque unité (Castors, Louveteaux, Éclais, Picos, Routiers), en règle générale les responsables de branche et leurs adjoints. Les membres du comité des parents (</w:t>
      </w:r>
      <w:r w:rsidRPr="00A7319F">
        <w:rPr>
          <w:rFonts w:cs="Arial"/>
          <w:i/>
          <w:sz w:val="19"/>
          <w:szCs w:val="19"/>
          <w:lang w:val="fr-CH"/>
        </w:rPr>
        <w:t xml:space="preserve">ou d’un organe similaire) </w:t>
      </w:r>
      <w:r w:rsidRPr="00A7319F">
        <w:rPr>
          <w:rFonts w:cs="Arial"/>
          <w:sz w:val="19"/>
          <w:szCs w:val="19"/>
          <w:lang w:val="fr-CH"/>
        </w:rPr>
        <w:t xml:space="preserve">y participent </w:t>
      </w:r>
      <w:r w:rsidRPr="00A7319F">
        <w:rPr>
          <w:rFonts w:cs="Arial"/>
          <w:sz w:val="19"/>
          <w:szCs w:val="19"/>
          <w:lang w:val="fr-CH"/>
        </w:rPr>
        <w:lastRenderedPageBreak/>
        <w:t xml:space="preserve">avec une voix consultative </w:t>
      </w:r>
      <w:r w:rsidRPr="00A7319F">
        <w:rPr>
          <w:rFonts w:cs="Arial"/>
          <w:i/>
          <w:sz w:val="19"/>
          <w:szCs w:val="19"/>
          <w:lang w:val="fr-CH"/>
        </w:rPr>
        <w:t>(ou un droit de vote plein et entier)</w:t>
      </w:r>
      <w:r w:rsidRPr="00A7319F">
        <w:rPr>
          <w:rFonts w:cs="Arial"/>
          <w:sz w:val="19"/>
          <w:szCs w:val="19"/>
          <w:lang w:val="fr-CH"/>
        </w:rPr>
        <w:t>. Les RG peuvent inviter d’autres personnes (parents, invités) qui ne feront qu’acte de présence.</w:t>
      </w:r>
    </w:p>
    <w:p w14:paraId="561B92E2" w14:textId="77777777" w:rsidR="0067107A" w:rsidRPr="00A7319F" w:rsidRDefault="00FD67A5" w:rsidP="00A7319F">
      <w:pPr>
        <w:spacing w:after="60" w:line="276" w:lineRule="auto"/>
        <w:rPr>
          <w:rFonts w:cs="Arial"/>
          <w:sz w:val="19"/>
          <w:szCs w:val="19"/>
          <w:lang w:val="fr-CH"/>
        </w:rPr>
      </w:pPr>
      <w:r w:rsidRPr="00A7319F">
        <w:rPr>
          <w:rFonts w:cs="Arial"/>
          <w:sz w:val="19"/>
          <w:szCs w:val="19"/>
          <w:lang w:val="fr-CH"/>
        </w:rPr>
        <w:t>Le conseil de groupe dispose des attributions de l’assemblée générale ainsi que de l’élection des RG (ou RG et RG adjoint), de l’élection du/de la président(e) et des membres du comité des parents ainsi que de 1 à 2 réviseurs (qui ne doivent pas être membres de l’association), de la décision de la hauteur de la cotisation, de l’approbation des comptes annuels, des modifications des statuts et de la dissolution de l’association (cf. article 9).</w:t>
      </w:r>
    </w:p>
    <w:p w14:paraId="7ADEC409" w14:textId="77777777" w:rsidR="0067107A" w:rsidRPr="00A7319F" w:rsidRDefault="00FD67A5" w:rsidP="00A7319F">
      <w:pPr>
        <w:spacing w:after="60" w:line="276" w:lineRule="auto"/>
        <w:rPr>
          <w:rFonts w:cs="Arial"/>
          <w:sz w:val="19"/>
          <w:szCs w:val="19"/>
          <w:lang w:val="fr-CH"/>
        </w:rPr>
      </w:pPr>
      <w:r w:rsidRPr="00A7319F">
        <w:rPr>
          <w:rFonts w:cs="Arial"/>
          <w:sz w:val="19"/>
          <w:szCs w:val="19"/>
          <w:lang w:val="fr-CH"/>
        </w:rPr>
        <w:t>Le conseil de groupe est convoqué au moins une fois par an par les RG, lorsque ceci est demandé par au moins un cinquième des membres ou des délégués. La convocation est envoyée avec les points à l’ordre du jour au moins 14 jours avant la tenue de l’assemblée par courrier ou e-mail aux délégués ou par annonce dans la revue du groupe. Les RG ont la présidence, en leur absence, celle-ci revient à un président occasionnel. Chaque délégué dispose d’une voix, tout remplacement est exclu.</w:t>
      </w:r>
    </w:p>
    <w:p w14:paraId="4F13889A" w14:textId="77777777" w:rsidR="0067107A" w:rsidRPr="00A7319F" w:rsidRDefault="0067107A" w:rsidP="00A7319F">
      <w:pPr>
        <w:spacing w:after="60" w:line="276" w:lineRule="auto"/>
        <w:rPr>
          <w:rFonts w:cs="Arial"/>
          <w:sz w:val="19"/>
          <w:szCs w:val="19"/>
          <w:lang w:val="fr-CH"/>
        </w:rPr>
      </w:pPr>
    </w:p>
    <w:p w14:paraId="3B6C552F" w14:textId="77777777" w:rsidR="0067107A" w:rsidRPr="00A7319F" w:rsidRDefault="00FD67A5" w:rsidP="00A7319F">
      <w:pPr>
        <w:pBdr>
          <w:top w:val="single" w:sz="6" w:space="1" w:color="auto"/>
          <w:bottom w:val="single" w:sz="6" w:space="1" w:color="auto"/>
        </w:pBdr>
        <w:spacing w:after="60" w:line="276" w:lineRule="auto"/>
        <w:rPr>
          <w:rFonts w:cs="Arial"/>
          <w:b/>
          <w:sz w:val="19"/>
          <w:szCs w:val="19"/>
          <w:lang w:val="fr-CH"/>
        </w:rPr>
      </w:pPr>
      <w:r w:rsidRPr="00A7319F">
        <w:rPr>
          <w:rFonts w:cs="Arial"/>
          <w:b/>
          <w:sz w:val="19"/>
          <w:szCs w:val="19"/>
          <w:lang w:val="fr-CH"/>
        </w:rPr>
        <w:t>6. Comité des parents</w:t>
      </w:r>
    </w:p>
    <w:p w14:paraId="460CD2BA" w14:textId="77777777" w:rsidR="0067107A" w:rsidRPr="00A7319F" w:rsidRDefault="00FD67A5" w:rsidP="00A7319F">
      <w:pPr>
        <w:spacing w:after="60" w:line="276" w:lineRule="auto"/>
        <w:rPr>
          <w:rFonts w:cs="Arial"/>
          <w:sz w:val="19"/>
          <w:szCs w:val="19"/>
          <w:lang w:val="fr-CH"/>
        </w:rPr>
      </w:pPr>
      <w:r w:rsidRPr="00A7319F">
        <w:rPr>
          <w:rFonts w:cs="Arial"/>
          <w:sz w:val="19"/>
          <w:szCs w:val="19"/>
          <w:lang w:val="fr-CH"/>
        </w:rPr>
        <w:t>Le comité des parents se compose de 5 à 8 personnes, exclusivement parents d’enfants membres du groupe ou responsables en son sein. Les RG font partie du comité des parents d’office.</w:t>
      </w:r>
    </w:p>
    <w:p w14:paraId="74FCFD90" w14:textId="77777777" w:rsidR="0067107A" w:rsidRPr="00A7319F" w:rsidRDefault="00FD67A5" w:rsidP="00A7319F">
      <w:pPr>
        <w:spacing w:after="60" w:line="276" w:lineRule="auto"/>
        <w:rPr>
          <w:rFonts w:cs="Arial"/>
          <w:sz w:val="19"/>
          <w:szCs w:val="19"/>
          <w:lang w:val="fr-CH"/>
        </w:rPr>
      </w:pPr>
      <w:r w:rsidRPr="00A7319F">
        <w:rPr>
          <w:rFonts w:cs="Arial"/>
          <w:sz w:val="19"/>
          <w:szCs w:val="19"/>
          <w:lang w:val="fr-CH"/>
        </w:rPr>
        <w:t>Le comité des parents a une fonction de conseil, de soutien et d’encouragement, mais laisse à la maîtrise de groupe toute latitude dans son travail. Sur demande des RG, le comité des parents peut assumer d’autres tâches et propose notamment au conseil de groupe deux de ses membres comme réviseurs du groupe.</w:t>
      </w:r>
    </w:p>
    <w:p w14:paraId="28986EE8" w14:textId="77777777" w:rsidR="0067107A" w:rsidRPr="00A7319F" w:rsidRDefault="0067107A" w:rsidP="00A7319F">
      <w:pPr>
        <w:spacing w:after="60" w:line="276" w:lineRule="auto"/>
        <w:rPr>
          <w:rFonts w:cs="Arial"/>
          <w:sz w:val="19"/>
          <w:szCs w:val="19"/>
          <w:lang w:val="fr-CH"/>
        </w:rPr>
      </w:pPr>
    </w:p>
    <w:p w14:paraId="7AE37BD7" w14:textId="77777777" w:rsidR="0067107A" w:rsidRPr="00A7319F" w:rsidRDefault="00FD67A5" w:rsidP="00A7319F">
      <w:pPr>
        <w:pBdr>
          <w:top w:val="single" w:sz="6" w:space="1" w:color="auto"/>
          <w:bottom w:val="single" w:sz="6" w:space="1" w:color="auto"/>
        </w:pBdr>
        <w:spacing w:after="60" w:line="276" w:lineRule="auto"/>
        <w:rPr>
          <w:rFonts w:cs="Arial"/>
          <w:b/>
          <w:sz w:val="19"/>
          <w:szCs w:val="19"/>
          <w:lang w:val="fr-CH"/>
        </w:rPr>
      </w:pPr>
      <w:r w:rsidRPr="00A7319F">
        <w:rPr>
          <w:rFonts w:cs="Arial"/>
          <w:b/>
          <w:sz w:val="19"/>
          <w:szCs w:val="19"/>
          <w:lang w:val="fr-CH"/>
        </w:rPr>
        <w:t>7. Cotisation des membres, responsabilité et représentation</w:t>
      </w:r>
    </w:p>
    <w:p w14:paraId="0412E4D7" w14:textId="77777777" w:rsidR="0067107A" w:rsidRPr="00A7319F" w:rsidRDefault="00FD67A5" w:rsidP="00A7319F">
      <w:pPr>
        <w:spacing w:after="60" w:line="276" w:lineRule="auto"/>
        <w:rPr>
          <w:rFonts w:cs="Arial"/>
          <w:sz w:val="19"/>
          <w:szCs w:val="19"/>
          <w:lang w:val="fr-CH"/>
        </w:rPr>
      </w:pPr>
      <w:r w:rsidRPr="00A7319F">
        <w:rPr>
          <w:rFonts w:cs="Arial"/>
          <w:sz w:val="19"/>
          <w:szCs w:val="19"/>
          <w:lang w:val="fr-CH"/>
        </w:rPr>
        <w:t xml:space="preserve">Le montant des cotisations annuelles est fixé par le conseil de groupe sur proposition des RG et ne peuvent dépasser </w:t>
      </w:r>
      <w:r w:rsidRPr="00A7319F">
        <w:rPr>
          <w:rFonts w:cs="Arial"/>
          <w:i/>
          <w:sz w:val="19"/>
          <w:szCs w:val="19"/>
          <w:lang w:val="fr-CH"/>
        </w:rPr>
        <w:t>150.—</w:t>
      </w:r>
      <w:r w:rsidRPr="00A7319F">
        <w:rPr>
          <w:rFonts w:cs="Arial"/>
          <w:sz w:val="19"/>
          <w:szCs w:val="19"/>
          <w:lang w:val="fr-CH"/>
        </w:rPr>
        <w:t xml:space="preserve"> CHF. Il comporte la cotisation versée effectivement au groupe, une contribution à l’assurance ainsi que la somme des cotisations à verser aux associations du niveau supérieur. Les RG peuvent exempter certains membres de l’obligation de cotiser sur présentation de justifications suffisantes.</w:t>
      </w:r>
    </w:p>
    <w:p w14:paraId="63E1B7C9" w14:textId="77777777" w:rsidR="0067107A" w:rsidRPr="00A7319F" w:rsidRDefault="00FD67A5" w:rsidP="00A7319F">
      <w:pPr>
        <w:spacing w:after="60" w:line="276" w:lineRule="auto"/>
        <w:rPr>
          <w:rFonts w:cs="Arial"/>
          <w:sz w:val="19"/>
          <w:szCs w:val="19"/>
          <w:lang w:val="fr-CH"/>
        </w:rPr>
      </w:pPr>
      <w:r w:rsidRPr="00A7319F">
        <w:rPr>
          <w:rFonts w:cs="Arial"/>
          <w:sz w:val="19"/>
          <w:szCs w:val="19"/>
          <w:lang w:val="fr-CH"/>
        </w:rPr>
        <w:t>La fortune de l’association se compose du solde des comptes du groupe, des actifs des unités ainsi que du matériel et de l’inventaire.</w:t>
      </w:r>
    </w:p>
    <w:p w14:paraId="65549640" w14:textId="77777777" w:rsidR="0067107A" w:rsidRPr="00A7319F" w:rsidRDefault="00FD67A5" w:rsidP="00A7319F">
      <w:pPr>
        <w:spacing w:after="60" w:line="276" w:lineRule="auto"/>
        <w:rPr>
          <w:rFonts w:cs="Arial"/>
          <w:sz w:val="19"/>
          <w:szCs w:val="19"/>
          <w:lang w:val="fr-CH"/>
        </w:rPr>
      </w:pPr>
      <w:r w:rsidRPr="00A7319F">
        <w:rPr>
          <w:rFonts w:cs="Arial"/>
          <w:sz w:val="19"/>
          <w:szCs w:val="19"/>
          <w:lang w:val="fr-CH"/>
        </w:rPr>
        <w:t xml:space="preserve">Les actifs seuls répondent des obligations du groupe. Toute responsabilité personnelle des membres et de </w:t>
      </w:r>
      <w:r w:rsidRPr="00A7319F">
        <w:rPr>
          <w:rFonts w:cs="Arial"/>
          <w:i/>
          <w:sz w:val="19"/>
          <w:szCs w:val="19"/>
          <w:lang w:val="fr-CH"/>
        </w:rPr>
        <w:t>la brigade</w:t>
      </w:r>
      <w:r w:rsidRPr="00A7319F">
        <w:rPr>
          <w:rFonts w:cs="Arial"/>
          <w:sz w:val="19"/>
          <w:szCs w:val="19"/>
          <w:lang w:val="fr-CH"/>
        </w:rPr>
        <w:t>, de l’association cantonale et du MSdS en matière de dettes du groupe est exclue.</w:t>
      </w:r>
    </w:p>
    <w:p w14:paraId="7914F53B" w14:textId="77777777" w:rsidR="0067107A" w:rsidRPr="00A7319F" w:rsidRDefault="00FD67A5" w:rsidP="00A7319F">
      <w:pPr>
        <w:spacing w:after="60" w:line="276" w:lineRule="auto"/>
        <w:rPr>
          <w:rFonts w:cs="Arial"/>
          <w:sz w:val="19"/>
          <w:szCs w:val="19"/>
          <w:lang w:val="fr-CH"/>
        </w:rPr>
      </w:pPr>
      <w:r w:rsidRPr="00A7319F">
        <w:rPr>
          <w:rFonts w:cs="Arial"/>
          <w:sz w:val="19"/>
          <w:szCs w:val="19"/>
          <w:lang w:val="fr-CH"/>
        </w:rPr>
        <w:t>Le groupe est soumis à la signature conjointe des RG ou par la signature conjointe de l’un(e) des RG et du/de la président(e) du comité des parents.</w:t>
      </w:r>
    </w:p>
    <w:p w14:paraId="3410CC6C" w14:textId="77777777" w:rsidR="0067107A" w:rsidRPr="00A7319F" w:rsidRDefault="0067107A" w:rsidP="00A7319F">
      <w:pPr>
        <w:spacing w:after="60" w:line="276" w:lineRule="auto"/>
        <w:rPr>
          <w:rFonts w:cs="Arial"/>
          <w:sz w:val="19"/>
          <w:szCs w:val="19"/>
          <w:lang w:val="fr-CH"/>
        </w:rPr>
      </w:pPr>
    </w:p>
    <w:p w14:paraId="037F2BF9" w14:textId="77777777" w:rsidR="0067107A" w:rsidRPr="00A7319F" w:rsidRDefault="00FD67A5" w:rsidP="00A7319F">
      <w:pPr>
        <w:pBdr>
          <w:top w:val="single" w:sz="6" w:space="1" w:color="auto"/>
          <w:bottom w:val="single" w:sz="6" w:space="1" w:color="auto"/>
        </w:pBdr>
        <w:spacing w:after="60" w:line="276" w:lineRule="auto"/>
        <w:rPr>
          <w:rFonts w:cs="Arial"/>
          <w:b/>
          <w:sz w:val="19"/>
          <w:szCs w:val="19"/>
          <w:lang w:val="fr-CH"/>
        </w:rPr>
      </w:pPr>
      <w:r w:rsidRPr="00A7319F">
        <w:rPr>
          <w:rFonts w:cs="Arial"/>
          <w:b/>
          <w:sz w:val="19"/>
          <w:szCs w:val="19"/>
          <w:lang w:val="fr-CH"/>
        </w:rPr>
        <w:t>8. Sortie et exclusion</w:t>
      </w:r>
    </w:p>
    <w:p w14:paraId="40C68FAD" w14:textId="77777777" w:rsidR="0067107A" w:rsidRPr="00A7319F" w:rsidRDefault="00FD67A5" w:rsidP="00A7319F">
      <w:pPr>
        <w:spacing w:after="60" w:line="276" w:lineRule="auto"/>
        <w:rPr>
          <w:rFonts w:cs="Arial"/>
          <w:sz w:val="19"/>
          <w:szCs w:val="19"/>
          <w:lang w:val="fr-CH"/>
        </w:rPr>
      </w:pPr>
      <w:r w:rsidRPr="00A7319F">
        <w:rPr>
          <w:rFonts w:cs="Arial"/>
          <w:sz w:val="19"/>
          <w:szCs w:val="19"/>
          <w:lang w:val="fr-CH"/>
        </w:rPr>
        <w:t>Chacun des membres peut choisir de quitter l’association à tout moment. En cas de sortie, la cotisation annuelle complète est due. La direction du groupe peut démettre un membre de ses fonctions ou l’exclure de l’association en en justifiant les raisons ; un droit de recours selon l’article 9 des statuts du MSdS est réservé.</w:t>
      </w:r>
    </w:p>
    <w:p w14:paraId="1C82BDBC" w14:textId="77777777" w:rsidR="0067107A" w:rsidRPr="00A7319F" w:rsidRDefault="0067107A" w:rsidP="00A7319F">
      <w:pPr>
        <w:spacing w:after="60" w:line="276" w:lineRule="auto"/>
        <w:rPr>
          <w:rFonts w:cs="Arial"/>
          <w:sz w:val="19"/>
          <w:szCs w:val="19"/>
          <w:lang w:val="fr-CH"/>
        </w:rPr>
      </w:pPr>
    </w:p>
    <w:p w14:paraId="5EB59FA0" w14:textId="77777777" w:rsidR="0067107A" w:rsidRPr="00A7319F" w:rsidRDefault="00FD67A5" w:rsidP="00A7319F">
      <w:pPr>
        <w:pBdr>
          <w:top w:val="single" w:sz="6" w:space="1" w:color="auto"/>
          <w:bottom w:val="single" w:sz="6" w:space="1" w:color="auto"/>
        </w:pBdr>
        <w:spacing w:after="60" w:line="276" w:lineRule="auto"/>
        <w:rPr>
          <w:rFonts w:cs="Arial"/>
          <w:b/>
          <w:sz w:val="19"/>
          <w:szCs w:val="19"/>
          <w:lang w:val="fr-CH"/>
        </w:rPr>
      </w:pPr>
      <w:r w:rsidRPr="00A7319F">
        <w:rPr>
          <w:rFonts w:cs="Arial"/>
          <w:b/>
          <w:sz w:val="19"/>
          <w:szCs w:val="19"/>
          <w:lang w:val="fr-CH"/>
        </w:rPr>
        <w:t>9. Modification des statuts et dissolution</w:t>
      </w:r>
    </w:p>
    <w:p w14:paraId="78B99E27" w14:textId="77777777" w:rsidR="0067107A" w:rsidRPr="00A7319F" w:rsidRDefault="00FD67A5" w:rsidP="00A7319F">
      <w:pPr>
        <w:spacing w:after="60" w:line="276" w:lineRule="auto"/>
        <w:rPr>
          <w:rFonts w:cs="Arial"/>
          <w:sz w:val="19"/>
          <w:szCs w:val="19"/>
          <w:lang w:val="fr-CH"/>
        </w:rPr>
      </w:pPr>
      <w:r w:rsidRPr="00A7319F">
        <w:rPr>
          <w:rFonts w:cs="Arial"/>
          <w:sz w:val="19"/>
          <w:szCs w:val="19"/>
          <w:lang w:val="fr-CH"/>
        </w:rPr>
        <w:t>Le conseil de groupe décide de toute modification des statuts à la majorité des deux tiers des voix présentes. La dissolution du groupe ne peut être décidée qu’à la majorité des deux tiers des voix présentes lors d’un conseil de groupe convoqué spécialement. La fortune du groupe revient à l’association cantonale, qui la verse à l’organisation succédant au groupe dissous ou bien, au terme d’une période de trois ans, l’utilise dans des buts similaires.</w:t>
      </w:r>
    </w:p>
    <w:p w14:paraId="36879FEF" w14:textId="77777777" w:rsidR="00FD67A5" w:rsidRDefault="00FD67A5" w:rsidP="00A7319F">
      <w:pPr>
        <w:spacing w:after="60" w:line="276" w:lineRule="auto"/>
        <w:rPr>
          <w:rFonts w:cs="Arial"/>
          <w:sz w:val="19"/>
          <w:szCs w:val="19"/>
          <w:lang w:val="fr-CH"/>
        </w:rPr>
      </w:pPr>
    </w:p>
    <w:p w14:paraId="73B12575" w14:textId="60945B83" w:rsidR="0067107A" w:rsidRPr="00A7319F" w:rsidRDefault="00FD67A5" w:rsidP="00A7319F">
      <w:pPr>
        <w:spacing w:after="60" w:line="276" w:lineRule="auto"/>
        <w:rPr>
          <w:rFonts w:cs="Arial"/>
          <w:sz w:val="19"/>
          <w:szCs w:val="19"/>
          <w:lang w:val="fr-CH"/>
        </w:rPr>
      </w:pPr>
      <w:r w:rsidRPr="00A7319F">
        <w:rPr>
          <w:rFonts w:cs="Arial"/>
          <w:sz w:val="19"/>
          <w:szCs w:val="19"/>
          <w:lang w:val="fr-CH"/>
        </w:rPr>
        <w:lastRenderedPageBreak/>
        <w:t xml:space="preserve">Ces statuts ont été approuvés lors de l’assemblée générale (constitutive) du </w:t>
      </w:r>
      <w:r w:rsidR="00A7319F">
        <w:rPr>
          <w:rFonts w:cs="Arial"/>
          <w:sz w:val="19"/>
          <w:szCs w:val="19"/>
          <w:lang w:val="fr-CH"/>
        </w:rPr>
        <w:t xml:space="preserve">…………………. </w:t>
      </w:r>
      <w:r w:rsidRPr="00A7319F">
        <w:rPr>
          <w:rFonts w:cs="Arial"/>
          <w:sz w:val="19"/>
          <w:szCs w:val="19"/>
          <w:lang w:val="fr-CH"/>
        </w:rPr>
        <w:t>Ils entrent en vigueur sitôt qu’ils sont approuvés par la direction de l’association cantonale. Tous statuts antérieurs sont déclarés nuls.</w:t>
      </w:r>
    </w:p>
    <w:p w14:paraId="6DF6F9A1" w14:textId="77777777" w:rsidR="0067107A" w:rsidRPr="00A7319F" w:rsidRDefault="0067107A" w:rsidP="00A7319F">
      <w:pPr>
        <w:spacing w:after="60" w:line="276" w:lineRule="auto"/>
        <w:rPr>
          <w:rFonts w:cs="Arial"/>
          <w:sz w:val="19"/>
          <w:szCs w:val="19"/>
          <w:lang w:val="fr-CH"/>
        </w:rPr>
      </w:pPr>
    </w:p>
    <w:p w14:paraId="36D386B5" w14:textId="77777777" w:rsidR="0067107A" w:rsidRPr="00A7319F" w:rsidRDefault="00FD67A5" w:rsidP="00A7319F">
      <w:pPr>
        <w:spacing w:after="60" w:line="276" w:lineRule="auto"/>
        <w:rPr>
          <w:rFonts w:cs="Arial"/>
          <w:sz w:val="19"/>
          <w:szCs w:val="19"/>
          <w:lang w:val="fr-CH"/>
        </w:rPr>
      </w:pPr>
      <w:r w:rsidRPr="00A7319F">
        <w:rPr>
          <w:rFonts w:cs="Arial"/>
          <w:sz w:val="19"/>
          <w:szCs w:val="19"/>
          <w:lang w:val="fr-CH"/>
        </w:rPr>
        <w:t xml:space="preserve">Approuvé le </w:t>
      </w:r>
      <w:r w:rsidR="00A7319F">
        <w:rPr>
          <w:rFonts w:cs="Arial"/>
          <w:sz w:val="19"/>
          <w:szCs w:val="19"/>
          <w:lang w:val="fr-CH"/>
        </w:rPr>
        <w:t>………………….</w:t>
      </w:r>
    </w:p>
    <w:p w14:paraId="6BE392E9" w14:textId="77777777" w:rsidR="0067107A" w:rsidRPr="00A7319F" w:rsidRDefault="0067107A" w:rsidP="00A7319F">
      <w:pPr>
        <w:spacing w:after="60" w:line="276" w:lineRule="auto"/>
        <w:rPr>
          <w:rFonts w:cs="Arial"/>
          <w:sz w:val="19"/>
          <w:szCs w:val="19"/>
          <w:lang w:val="fr-CH"/>
        </w:rPr>
      </w:pPr>
    </w:p>
    <w:p w14:paraId="1487E796" w14:textId="77777777" w:rsidR="0067107A" w:rsidRPr="00A7319F" w:rsidRDefault="00FD67A5" w:rsidP="00A7319F">
      <w:pPr>
        <w:spacing w:after="60" w:line="276" w:lineRule="auto"/>
        <w:rPr>
          <w:rFonts w:cs="Arial"/>
          <w:sz w:val="19"/>
          <w:szCs w:val="19"/>
          <w:lang w:val="fr-CH"/>
        </w:rPr>
      </w:pPr>
      <w:r w:rsidRPr="00A7319F">
        <w:rPr>
          <w:rFonts w:cs="Arial"/>
          <w:sz w:val="19"/>
          <w:szCs w:val="19"/>
          <w:lang w:val="fr-CH"/>
        </w:rPr>
        <w:t xml:space="preserve">Responsable du groupe : </w:t>
      </w:r>
      <w:r w:rsidR="00A7319F">
        <w:rPr>
          <w:rFonts w:cs="Arial"/>
          <w:sz w:val="19"/>
          <w:szCs w:val="19"/>
          <w:lang w:val="fr-CH"/>
        </w:rPr>
        <w:t>………………….</w:t>
      </w:r>
    </w:p>
    <w:p w14:paraId="3CCC318C" w14:textId="77777777" w:rsidR="0067107A" w:rsidRPr="00A7319F" w:rsidRDefault="00FD67A5" w:rsidP="00A7319F">
      <w:pPr>
        <w:spacing w:after="60" w:line="276" w:lineRule="auto"/>
        <w:rPr>
          <w:rFonts w:cs="Arial"/>
          <w:sz w:val="19"/>
          <w:szCs w:val="19"/>
          <w:lang w:val="fr-CH"/>
        </w:rPr>
      </w:pPr>
      <w:r w:rsidRPr="00A7319F">
        <w:rPr>
          <w:rFonts w:cs="Arial"/>
          <w:sz w:val="19"/>
          <w:szCs w:val="19"/>
          <w:lang w:val="fr-CH"/>
        </w:rPr>
        <w:t xml:space="preserve">Responsable du groupe : </w:t>
      </w:r>
      <w:r w:rsidR="00A7319F">
        <w:rPr>
          <w:rFonts w:cs="Arial"/>
          <w:sz w:val="19"/>
          <w:szCs w:val="19"/>
          <w:lang w:val="fr-CH"/>
        </w:rPr>
        <w:t>………………….</w:t>
      </w:r>
    </w:p>
    <w:p w14:paraId="0095895A" w14:textId="77777777" w:rsidR="0067107A" w:rsidRPr="00A7319F" w:rsidRDefault="00FD67A5" w:rsidP="00A7319F">
      <w:pPr>
        <w:spacing w:after="60" w:line="276" w:lineRule="auto"/>
        <w:rPr>
          <w:rFonts w:cs="Arial"/>
          <w:sz w:val="19"/>
          <w:szCs w:val="19"/>
          <w:lang w:val="fr-CH"/>
        </w:rPr>
      </w:pPr>
      <w:r w:rsidRPr="00A7319F">
        <w:rPr>
          <w:rFonts w:cs="Arial"/>
          <w:sz w:val="19"/>
          <w:szCs w:val="19"/>
          <w:lang w:val="fr-CH"/>
        </w:rPr>
        <w:t xml:space="preserve">Président(e) de l’association cantonale : </w:t>
      </w:r>
      <w:r w:rsidR="00A7319F">
        <w:rPr>
          <w:rFonts w:cs="Arial"/>
          <w:sz w:val="19"/>
          <w:szCs w:val="19"/>
          <w:lang w:val="fr-CH"/>
        </w:rPr>
        <w:t>………………….</w:t>
      </w:r>
    </w:p>
    <w:p w14:paraId="03C2EBBC" w14:textId="77777777" w:rsidR="0067107A" w:rsidRPr="00A7319F" w:rsidRDefault="0067107A" w:rsidP="00A7319F">
      <w:pPr>
        <w:spacing w:after="60" w:line="276" w:lineRule="auto"/>
        <w:rPr>
          <w:rFonts w:cs="Arial"/>
          <w:sz w:val="19"/>
          <w:szCs w:val="19"/>
          <w:lang w:val="fr-CH"/>
        </w:rPr>
      </w:pPr>
    </w:p>
    <w:p w14:paraId="67DA3AF3" w14:textId="77777777" w:rsidR="0067107A" w:rsidRPr="00A7319F" w:rsidRDefault="0067107A" w:rsidP="00A7319F">
      <w:pPr>
        <w:spacing w:after="60" w:line="276" w:lineRule="auto"/>
        <w:rPr>
          <w:rFonts w:cs="Arial"/>
          <w:sz w:val="19"/>
          <w:szCs w:val="19"/>
          <w:lang w:val="fr-CH"/>
        </w:rPr>
      </w:pPr>
    </w:p>
    <w:p w14:paraId="3A1475B2" w14:textId="77777777" w:rsidR="0067107A" w:rsidRPr="00A7319F" w:rsidRDefault="00FD67A5" w:rsidP="00A7319F">
      <w:pPr>
        <w:spacing w:after="60" w:line="276" w:lineRule="auto"/>
        <w:rPr>
          <w:rFonts w:cs="Arial"/>
          <w:sz w:val="19"/>
          <w:szCs w:val="19"/>
          <w:lang w:val="fr-CH"/>
        </w:rPr>
      </w:pPr>
      <w:r w:rsidRPr="00A7319F">
        <w:rPr>
          <w:rFonts w:cs="Arial"/>
          <w:sz w:val="19"/>
          <w:szCs w:val="19"/>
          <w:lang w:val="fr-CH"/>
        </w:rPr>
        <w:t>Annexe : extrait des statuts du MSdS</w:t>
      </w:r>
    </w:p>
    <w:sectPr w:rsidR="0067107A" w:rsidRPr="00A7319F" w:rsidSect="009C1080">
      <w:headerReference w:type="even" r:id="rId7"/>
      <w:headerReference w:type="default" r:id="rId8"/>
      <w:footerReference w:type="even" r:id="rId9"/>
      <w:footerReference w:type="default" r:id="rId10"/>
      <w:headerReference w:type="first" r:id="rId11"/>
      <w:footerReference w:type="first" r:id="rId12"/>
      <w:pgSz w:w="11906" w:h="16838"/>
      <w:pgMar w:top="1701" w:right="1417"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34868" w14:textId="77777777" w:rsidR="006D7C01" w:rsidRDefault="006D7C01">
      <w:pPr>
        <w:spacing w:after="0" w:line="240" w:lineRule="auto"/>
      </w:pPr>
      <w:r>
        <w:separator/>
      </w:r>
    </w:p>
  </w:endnote>
  <w:endnote w:type="continuationSeparator" w:id="0">
    <w:p w14:paraId="012A3BFC" w14:textId="77777777" w:rsidR="006D7C01" w:rsidRDefault="006D7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783C9" w14:textId="77777777" w:rsidR="00C4408F" w:rsidRDefault="00C4408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B7B6D" w14:textId="55755E45" w:rsidR="00031659" w:rsidRPr="00031659" w:rsidRDefault="00031659" w:rsidP="00031659">
    <w:pPr>
      <w:pStyle w:val="Fuzeile"/>
      <w:pBdr>
        <w:top w:val="single" w:sz="4" w:space="1" w:color="auto"/>
      </w:pBdr>
      <w:rPr>
        <w:rFonts w:cs="Arial"/>
        <w:sz w:val="14"/>
        <w:szCs w:val="14"/>
      </w:rPr>
    </w:pPr>
    <w:r w:rsidRPr="00031659">
      <w:rPr>
        <w:rFonts w:cs="Arial"/>
        <w:sz w:val="14"/>
        <w:szCs w:val="14"/>
      </w:rPr>
      <w:t>1.1</w:t>
    </w:r>
    <w:r w:rsidR="00C4408F">
      <w:rPr>
        <w:rFonts w:cs="Arial"/>
        <w:sz w:val="14"/>
        <w:szCs w:val="14"/>
      </w:rPr>
      <w:t xml:space="preserve"> et 3.6</w:t>
    </w:r>
    <w:r w:rsidRPr="00031659">
      <w:rPr>
        <w:rFonts w:cs="Arial"/>
        <w:sz w:val="14"/>
        <w:szCs w:val="14"/>
      </w:rPr>
      <w:t xml:space="preserve"> Exemple de statuts I Alpha</w:t>
    </w:r>
    <w:r w:rsidRPr="00031659">
      <w:rPr>
        <w:rFonts w:cs="Arial"/>
        <w:sz w:val="14"/>
        <w:szCs w:val="14"/>
      </w:rPr>
      <w:tab/>
    </w:r>
    <w:r w:rsidRPr="00031659">
      <w:rPr>
        <w:rFonts w:cs="Arial"/>
        <w:sz w:val="14"/>
        <w:szCs w:val="14"/>
      </w:rPr>
      <w:tab/>
    </w:r>
    <w:r w:rsidRPr="00031659">
      <w:rPr>
        <w:rFonts w:cs="Arial"/>
        <w:sz w:val="14"/>
        <w:szCs w:val="14"/>
        <w:lang w:val="de-DE"/>
      </w:rPr>
      <w:fldChar w:fldCharType="begin"/>
    </w:r>
    <w:r w:rsidRPr="00031659">
      <w:rPr>
        <w:rFonts w:cs="Arial"/>
        <w:sz w:val="14"/>
        <w:szCs w:val="14"/>
        <w:lang w:val="de-DE"/>
      </w:rPr>
      <w:instrText xml:space="preserve"> PAGE </w:instrText>
    </w:r>
    <w:r w:rsidRPr="00031659">
      <w:rPr>
        <w:rFonts w:cs="Arial"/>
        <w:sz w:val="14"/>
        <w:szCs w:val="14"/>
        <w:lang w:val="de-DE"/>
      </w:rPr>
      <w:fldChar w:fldCharType="separate"/>
    </w:r>
    <w:r w:rsidR="00BC6903">
      <w:rPr>
        <w:rFonts w:cs="Arial"/>
        <w:noProof/>
        <w:sz w:val="14"/>
        <w:szCs w:val="14"/>
        <w:lang w:val="de-DE"/>
      </w:rPr>
      <w:t>3</w:t>
    </w:r>
    <w:r w:rsidRPr="00031659">
      <w:rPr>
        <w:rFonts w:cs="Arial"/>
        <w:sz w:val="14"/>
        <w:szCs w:val="14"/>
        <w:lang w:val="de-DE"/>
      </w:rPr>
      <w:fldChar w:fldCharType="end"/>
    </w:r>
    <w:r w:rsidRPr="00031659">
      <w:rPr>
        <w:rFonts w:cs="Arial"/>
        <w:sz w:val="14"/>
        <w:szCs w:val="14"/>
        <w:lang w:val="de-DE"/>
      </w:rPr>
      <w:t xml:space="preserve"> / </w:t>
    </w:r>
    <w:r w:rsidRPr="00031659">
      <w:rPr>
        <w:rFonts w:cs="Arial"/>
        <w:sz w:val="14"/>
        <w:szCs w:val="14"/>
        <w:lang w:val="de-DE"/>
      </w:rPr>
      <w:fldChar w:fldCharType="begin"/>
    </w:r>
    <w:r w:rsidRPr="00031659">
      <w:rPr>
        <w:rFonts w:cs="Arial"/>
        <w:sz w:val="14"/>
        <w:szCs w:val="14"/>
        <w:lang w:val="de-DE"/>
      </w:rPr>
      <w:instrText xml:space="preserve"> NUMPAGES </w:instrText>
    </w:r>
    <w:r w:rsidRPr="00031659">
      <w:rPr>
        <w:rFonts w:cs="Arial"/>
        <w:sz w:val="14"/>
        <w:szCs w:val="14"/>
        <w:lang w:val="de-DE"/>
      </w:rPr>
      <w:fldChar w:fldCharType="separate"/>
    </w:r>
    <w:r w:rsidR="00BC6903">
      <w:rPr>
        <w:rFonts w:cs="Arial"/>
        <w:noProof/>
        <w:sz w:val="14"/>
        <w:szCs w:val="14"/>
        <w:lang w:val="de-DE"/>
      </w:rPr>
      <w:t>3</w:t>
    </w:r>
    <w:r w:rsidRPr="00031659">
      <w:rPr>
        <w:rFonts w:cs="Arial"/>
        <w:sz w:val="14"/>
        <w:szCs w:val="14"/>
        <w:lang w:val="de-D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DC171" w14:textId="77777777" w:rsidR="00C4408F" w:rsidRDefault="00C4408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6F144" w14:textId="77777777" w:rsidR="006D7C01" w:rsidRDefault="006D7C01">
      <w:pPr>
        <w:spacing w:after="0" w:line="240" w:lineRule="auto"/>
      </w:pPr>
      <w:r>
        <w:rPr>
          <w:color w:val="000000"/>
        </w:rPr>
        <w:separator/>
      </w:r>
    </w:p>
  </w:footnote>
  <w:footnote w:type="continuationSeparator" w:id="0">
    <w:p w14:paraId="4C19F67E" w14:textId="77777777" w:rsidR="006D7C01" w:rsidRDefault="006D7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B2C89" w14:textId="77777777" w:rsidR="00C4408F" w:rsidRDefault="00C4408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E37A7" w14:textId="77777777" w:rsidR="00C4408F" w:rsidRDefault="00C4408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2F8C6" w14:textId="77777777" w:rsidR="00C4408F" w:rsidRDefault="00C4408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B3934"/>
    <w:multiLevelType w:val="multilevel"/>
    <w:tmpl w:val="7A987708"/>
    <w:styleLink w:val="WWOutlineListStyl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07A"/>
    <w:rsid w:val="00031659"/>
    <w:rsid w:val="0067107A"/>
    <w:rsid w:val="006D7C01"/>
    <w:rsid w:val="009C1080"/>
    <w:rsid w:val="00A7319F"/>
    <w:rsid w:val="00BC6903"/>
    <w:rsid w:val="00C4408F"/>
    <w:rsid w:val="00FD67A5"/>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8A95B9"/>
  <w15:docId w15:val="{D6D45CD1-D964-40FB-8198-46AF7D93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CH" w:eastAsia="de-CH"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suppressAutoHyphens/>
      <w:spacing w:after="160" w:line="360" w:lineRule="auto"/>
      <w:jc w:val="both"/>
    </w:pPr>
    <w:rPr>
      <w:rFonts w:ascii="Arial" w:hAnsi="Arial"/>
      <w:sz w:val="22"/>
      <w:szCs w:val="22"/>
      <w:lang w:eastAsia="en-US"/>
    </w:rPr>
  </w:style>
  <w:style w:type="paragraph" w:styleId="berschrift1">
    <w:name w:val="heading 1"/>
    <w:basedOn w:val="Standard"/>
    <w:next w:val="Standard"/>
    <w:pPr>
      <w:keepNext/>
      <w:numPr>
        <w:numId w:val="1"/>
      </w:numPr>
      <w:spacing w:before="240" w:after="60"/>
      <w:outlineLvl w:val="0"/>
    </w:pPr>
    <w:rPr>
      <w:rFonts w:eastAsia="Times New Roman"/>
      <w:b/>
      <w:bCs/>
      <w:kern w:val="3"/>
      <w:sz w:val="32"/>
      <w:szCs w:val="32"/>
    </w:rPr>
  </w:style>
  <w:style w:type="paragraph" w:styleId="berschrift2">
    <w:name w:val="heading 2"/>
    <w:basedOn w:val="Standard"/>
    <w:next w:val="Standard"/>
    <w:pPr>
      <w:keepNext/>
      <w:numPr>
        <w:ilvl w:val="1"/>
        <w:numId w:val="1"/>
      </w:numPr>
      <w:spacing w:before="240" w:after="60"/>
      <w:outlineLvl w:val="1"/>
    </w:pPr>
    <w:rPr>
      <w:rFonts w:eastAsia="Times New Roman"/>
      <w:bCs/>
      <w:i/>
      <w:iCs/>
      <w:sz w:val="28"/>
      <w:szCs w:val="28"/>
    </w:rPr>
  </w:style>
  <w:style w:type="paragraph" w:styleId="berschrift3">
    <w:name w:val="heading 3"/>
    <w:basedOn w:val="Standard"/>
    <w:next w:val="Standard"/>
    <w:pPr>
      <w:keepNext/>
      <w:numPr>
        <w:ilvl w:val="2"/>
        <w:numId w:val="1"/>
      </w:numPr>
      <w:spacing w:before="240" w:after="60"/>
      <w:outlineLvl w:val="2"/>
    </w:pPr>
    <w:rPr>
      <w:rFonts w:eastAsia="Times New Roman"/>
      <w:bCs/>
      <w:sz w:val="26"/>
      <w:szCs w:val="26"/>
    </w:rPr>
  </w:style>
  <w:style w:type="paragraph" w:styleId="berschrift4">
    <w:name w:val="heading 4"/>
    <w:basedOn w:val="Standard"/>
    <w:next w:val="Standard"/>
    <w:pPr>
      <w:keepNext/>
      <w:numPr>
        <w:ilvl w:val="3"/>
        <w:numId w:val="1"/>
      </w:numPr>
      <w:spacing w:before="240" w:after="60"/>
      <w:outlineLvl w:val="3"/>
    </w:pPr>
    <w:rPr>
      <w:rFonts w:ascii="Calibri" w:eastAsia="Times New Roman" w:hAnsi="Calibri"/>
      <w:b/>
      <w:bCs/>
      <w:sz w:val="28"/>
      <w:szCs w:val="28"/>
    </w:rPr>
  </w:style>
  <w:style w:type="paragraph" w:styleId="berschrift5">
    <w:name w:val="heading 5"/>
    <w:basedOn w:val="Standard"/>
    <w:next w:val="Standard"/>
    <w:pPr>
      <w:numPr>
        <w:ilvl w:val="4"/>
        <w:numId w:val="1"/>
      </w:numPr>
      <w:spacing w:before="240" w:after="60"/>
      <w:outlineLvl w:val="4"/>
    </w:pPr>
    <w:rPr>
      <w:rFonts w:ascii="Calibri" w:eastAsia="Times New Roman" w:hAnsi="Calibri"/>
      <w:b/>
      <w:bCs/>
      <w:i/>
      <w:iCs/>
      <w:sz w:val="26"/>
      <w:szCs w:val="26"/>
    </w:rPr>
  </w:style>
  <w:style w:type="paragraph" w:styleId="berschrift6">
    <w:name w:val="heading 6"/>
    <w:basedOn w:val="Standard"/>
    <w:next w:val="Standard"/>
    <w:pPr>
      <w:numPr>
        <w:ilvl w:val="5"/>
        <w:numId w:val="1"/>
      </w:numPr>
      <w:spacing w:before="240" w:after="60"/>
      <w:outlineLvl w:val="5"/>
    </w:pPr>
    <w:rPr>
      <w:rFonts w:ascii="Calibri" w:eastAsia="Times New Roman" w:hAnsi="Calibri"/>
      <w:b/>
      <w:bCs/>
    </w:rPr>
  </w:style>
  <w:style w:type="paragraph" w:styleId="berschrift7">
    <w:name w:val="heading 7"/>
    <w:basedOn w:val="Standard"/>
    <w:next w:val="Standard"/>
    <w:pPr>
      <w:numPr>
        <w:ilvl w:val="6"/>
        <w:numId w:val="1"/>
      </w:numPr>
      <w:spacing w:before="240" w:after="60"/>
      <w:outlineLvl w:val="6"/>
    </w:pPr>
    <w:rPr>
      <w:rFonts w:ascii="Calibri" w:eastAsia="Times New Roman" w:hAnsi="Calibri"/>
      <w:sz w:val="24"/>
      <w:szCs w:val="24"/>
    </w:rPr>
  </w:style>
  <w:style w:type="paragraph" w:styleId="berschrift8">
    <w:name w:val="heading 8"/>
    <w:basedOn w:val="Standard"/>
    <w:next w:val="Standard"/>
    <w:pPr>
      <w:numPr>
        <w:ilvl w:val="7"/>
        <w:numId w:val="1"/>
      </w:numPr>
      <w:spacing w:before="240" w:after="60"/>
      <w:outlineLvl w:val="7"/>
    </w:pPr>
    <w:rPr>
      <w:rFonts w:ascii="Calibri" w:eastAsia="Times New Roman" w:hAnsi="Calibri"/>
      <w:i/>
      <w:iCs/>
      <w:sz w:val="24"/>
      <w:szCs w:val="24"/>
    </w:rPr>
  </w:style>
  <w:style w:type="paragraph" w:styleId="berschrift9">
    <w:name w:val="heading 9"/>
    <w:basedOn w:val="Standard"/>
    <w:next w:val="Standard"/>
    <w:pPr>
      <w:numPr>
        <w:ilvl w:val="8"/>
        <w:numId w:val="1"/>
      </w:numPr>
      <w:spacing w:before="240" w:after="60"/>
      <w:outlineLvl w:val="8"/>
    </w:pPr>
    <w:rPr>
      <w:rFonts w:ascii="Calibri Light" w:eastAsia="Times New Roman" w:hAnsi="Calibri Ligh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WWOutlineListStyle">
    <w:name w:val="WW_OutlineListStyle"/>
    <w:basedOn w:val="KeineListe"/>
    <w:pPr>
      <w:numPr>
        <w:numId w:val="1"/>
      </w:numPr>
    </w:pPr>
  </w:style>
  <w:style w:type="character" w:customStyle="1" w:styleId="berschrift1Zchn">
    <w:name w:val="Überschrift 1 Zchn"/>
    <w:rPr>
      <w:rFonts w:ascii="Arial" w:eastAsia="Times New Roman" w:hAnsi="Arial" w:cs="Times New Roman"/>
      <w:b/>
      <w:bCs/>
      <w:kern w:val="3"/>
      <w:sz w:val="32"/>
      <w:szCs w:val="32"/>
      <w:lang w:eastAsia="en-US"/>
    </w:rPr>
  </w:style>
  <w:style w:type="character" w:customStyle="1" w:styleId="berschrift2Zchn">
    <w:name w:val="Überschrift 2 Zchn"/>
    <w:rPr>
      <w:rFonts w:ascii="Arial" w:eastAsia="Times New Roman" w:hAnsi="Arial" w:cs="Times New Roman"/>
      <w:bCs/>
      <w:i/>
      <w:iCs/>
      <w:sz w:val="28"/>
      <w:szCs w:val="28"/>
      <w:lang w:eastAsia="en-US"/>
    </w:rPr>
  </w:style>
  <w:style w:type="character" w:customStyle="1" w:styleId="berschrift3Zchn">
    <w:name w:val="Überschrift 3 Zchn"/>
    <w:rPr>
      <w:rFonts w:ascii="Arial" w:eastAsia="Times New Roman" w:hAnsi="Arial" w:cs="Times New Roman"/>
      <w:bCs/>
      <w:sz w:val="26"/>
      <w:szCs w:val="26"/>
      <w:lang w:eastAsia="en-US"/>
    </w:rPr>
  </w:style>
  <w:style w:type="character" w:customStyle="1" w:styleId="berschrift4Zchn">
    <w:name w:val="Überschrift 4 Zchn"/>
    <w:rPr>
      <w:rFonts w:ascii="Calibri" w:eastAsia="Times New Roman" w:hAnsi="Calibri" w:cs="Times New Roman"/>
      <w:b/>
      <w:bCs/>
      <w:sz w:val="28"/>
      <w:szCs w:val="28"/>
      <w:lang w:eastAsia="en-US"/>
    </w:rPr>
  </w:style>
  <w:style w:type="character" w:customStyle="1" w:styleId="berschrift5Zchn">
    <w:name w:val="Überschrift 5 Zchn"/>
    <w:rPr>
      <w:rFonts w:ascii="Calibri" w:eastAsia="Times New Roman" w:hAnsi="Calibri" w:cs="Times New Roman"/>
      <w:b/>
      <w:bCs/>
      <w:i/>
      <w:iCs/>
      <w:sz w:val="26"/>
      <w:szCs w:val="26"/>
      <w:lang w:eastAsia="en-US"/>
    </w:rPr>
  </w:style>
  <w:style w:type="character" w:customStyle="1" w:styleId="berschrift6Zchn">
    <w:name w:val="Überschrift 6 Zchn"/>
    <w:rPr>
      <w:rFonts w:ascii="Calibri" w:eastAsia="Times New Roman" w:hAnsi="Calibri" w:cs="Times New Roman"/>
      <w:b/>
      <w:bCs/>
      <w:sz w:val="22"/>
      <w:szCs w:val="22"/>
      <w:lang w:eastAsia="en-US"/>
    </w:rPr>
  </w:style>
  <w:style w:type="character" w:customStyle="1" w:styleId="berschrift7Zchn">
    <w:name w:val="Überschrift 7 Zchn"/>
    <w:rPr>
      <w:rFonts w:ascii="Calibri" w:eastAsia="Times New Roman" w:hAnsi="Calibri" w:cs="Times New Roman"/>
      <w:sz w:val="24"/>
      <w:szCs w:val="24"/>
      <w:lang w:eastAsia="en-US"/>
    </w:rPr>
  </w:style>
  <w:style w:type="character" w:customStyle="1" w:styleId="berschrift8Zchn">
    <w:name w:val="Überschrift 8 Zchn"/>
    <w:rPr>
      <w:rFonts w:ascii="Calibri" w:eastAsia="Times New Roman" w:hAnsi="Calibri" w:cs="Times New Roman"/>
      <w:i/>
      <w:iCs/>
      <w:sz w:val="24"/>
      <w:szCs w:val="24"/>
      <w:lang w:eastAsia="en-US"/>
    </w:rPr>
  </w:style>
  <w:style w:type="character" w:customStyle="1" w:styleId="berschrift9Zchn">
    <w:name w:val="Überschrift 9 Zchn"/>
    <w:rPr>
      <w:rFonts w:ascii="Calibri Light" w:eastAsia="Times New Roman" w:hAnsi="Calibri Light" w:cs="Times New Roman"/>
      <w:sz w:val="22"/>
      <w:szCs w:val="22"/>
      <w:lang w:eastAsia="en-US"/>
    </w:rPr>
  </w:style>
  <w:style w:type="paragraph" w:styleId="Kopfzeile">
    <w:name w:val="header"/>
    <w:basedOn w:val="Standard"/>
    <w:pPr>
      <w:tabs>
        <w:tab w:val="center" w:pos="4536"/>
        <w:tab w:val="right" w:pos="9072"/>
      </w:tabs>
    </w:pPr>
  </w:style>
  <w:style w:type="character" w:customStyle="1" w:styleId="KopfzeileZchn">
    <w:name w:val="Kopfzeile Zchn"/>
    <w:rPr>
      <w:rFonts w:ascii="Arial" w:hAnsi="Arial"/>
      <w:sz w:val="22"/>
      <w:szCs w:val="22"/>
      <w:lang w:eastAsia="en-US"/>
    </w:rPr>
  </w:style>
  <w:style w:type="paragraph" w:styleId="Fuzeile">
    <w:name w:val="footer"/>
    <w:basedOn w:val="Standard"/>
    <w:pPr>
      <w:tabs>
        <w:tab w:val="center" w:pos="4536"/>
        <w:tab w:val="right" w:pos="9072"/>
      </w:tabs>
    </w:pPr>
  </w:style>
  <w:style w:type="character" w:customStyle="1" w:styleId="FuzeileZchn">
    <w:name w:val="Fußzeile Zchn"/>
    <w:rPr>
      <w:rFonts w:ascii="Arial" w:hAnsi="Arial"/>
      <w:sz w:val="22"/>
      <w:szCs w:val="22"/>
      <w:lang w:eastAsia="en-US"/>
    </w:rPr>
  </w:style>
  <w:style w:type="paragraph" w:styleId="Listenabsatz">
    <w:name w:val="List Paragraph"/>
    <w:basedOn w:val="Standard"/>
    <w:pPr>
      <w:ind w:left="720"/>
    </w:pPr>
  </w:style>
  <w:style w:type="character" w:styleId="Kommentarzeichen">
    <w:name w:val="annotation reference"/>
    <w:basedOn w:val="Absatz-Standardschriftart"/>
    <w:uiPriority w:val="99"/>
    <w:semiHidden/>
    <w:unhideWhenUsed/>
    <w:rPr>
      <w:sz w:val="18"/>
      <w:szCs w:val="18"/>
    </w:rPr>
  </w:style>
  <w:style w:type="paragraph" w:styleId="Kommentartext">
    <w:name w:val="annotation text"/>
    <w:basedOn w:val="Standard"/>
    <w:link w:val="KommentartextZchn"/>
    <w:uiPriority w:val="99"/>
    <w:semiHidden/>
    <w:unhideWhenUsed/>
    <w:pPr>
      <w:spacing w:line="240" w:lineRule="auto"/>
    </w:pPr>
    <w:rPr>
      <w:sz w:val="24"/>
      <w:szCs w:val="24"/>
    </w:rPr>
  </w:style>
  <w:style w:type="character" w:customStyle="1" w:styleId="KommentartextZchn">
    <w:name w:val="Kommentartext Zchn"/>
    <w:basedOn w:val="Absatz-Standardschriftart"/>
    <w:link w:val="Kommentartext"/>
    <w:uiPriority w:val="99"/>
    <w:semiHidden/>
    <w:rPr>
      <w:rFonts w:ascii="Arial" w:hAnsi="Arial"/>
      <w:sz w:val="24"/>
      <w:szCs w:val="24"/>
      <w:lang w:eastAsia="en-US"/>
    </w:rPr>
  </w:style>
  <w:style w:type="paragraph" w:styleId="Kommentarthema">
    <w:name w:val="annotation subject"/>
    <w:basedOn w:val="Kommentartext"/>
    <w:next w:val="Kommentartext"/>
    <w:link w:val="KommentarthemaZchn"/>
    <w:uiPriority w:val="99"/>
    <w:semiHidden/>
    <w:unhideWhenUsed/>
    <w:rPr>
      <w:b/>
      <w:bCs/>
      <w:sz w:val="20"/>
      <w:szCs w:val="20"/>
    </w:rPr>
  </w:style>
  <w:style w:type="character" w:customStyle="1" w:styleId="KommentarthemaZchn">
    <w:name w:val="Kommentarthema Zchn"/>
    <w:basedOn w:val="KommentartextZchn"/>
    <w:link w:val="Kommentarthema"/>
    <w:uiPriority w:val="99"/>
    <w:semiHidden/>
    <w:rPr>
      <w:rFonts w:ascii="Arial" w:hAnsi="Arial"/>
      <w:b/>
      <w:bCs/>
      <w:sz w:val="24"/>
      <w:szCs w:val="24"/>
      <w:lang w:eastAsia="en-US"/>
    </w:rPr>
  </w:style>
  <w:style w:type="paragraph" w:styleId="Sprechblasentext">
    <w:name w:val="Balloon Text"/>
    <w:basedOn w:val="Standard"/>
    <w:link w:val="SprechblasentextZchn"/>
    <w:uiPriority w:val="99"/>
    <w:semiHidden/>
    <w:unhideWhenUsed/>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Pr>
      <w:rFonts w:ascii="Lucida Grande" w:hAnsi="Lucida Grande" w:cs="Lucida Grande"/>
      <w:sz w:val="18"/>
      <w:szCs w:val="18"/>
      <w:lang w:eastAsia="en-US"/>
    </w:rPr>
  </w:style>
  <w:style w:type="paragraph" w:styleId="KeinLeerraum">
    <w:name w:val="No Spacing"/>
    <w:uiPriority w:val="1"/>
    <w:qFormat/>
    <w:rsid w:val="009C1080"/>
    <w:pPr>
      <w:suppressAutoHyphens/>
      <w:jc w:val="both"/>
    </w:pPr>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uerkler\Dropbox\Pfadi\PBS\AL-Hilfsmittel\Dokumente%20Website\Kap.%203\AL%20Hilfsmittel%20Merkblatt%20Vorl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AL Hilfsmittel Merkblatt Vorlage</Template>
  <TotalTime>0</TotalTime>
  <Pages>3</Pages>
  <Words>940</Words>
  <Characters>5923</Characters>
  <Application>Microsoft Office Word</Application>
  <DocSecurity>0</DocSecurity>
  <Lines>49</Lines>
  <Paragraphs>13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Jürg Monika Bürkler</dc:creator>
  <dc:description/>
  <cp:lastModifiedBy>Claudia Jucker</cp:lastModifiedBy>
  <cp:revision>2</cp:revision>
  <dcterms:created xsi:type="dcterms:W3CDTF">2017-09-24T19:07:00Z</dcterms:created>
  <dcterms:modified xsi:type="dcterms:W3CDTF">2017-09-24T19:07:00Z</dcterms:modified>
</cp:coreProperties>
</file>