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-233362</wp:posOffset>
            </wp:positionH>
            <wp:positionV relativeFrom="page">
              <wp:posOffset>0</wp:posOffset>
            </wp:positionV>
            <wp:extent cx="12287250" cy="1182859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0" cy="118285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36"/>
          <w:szCs w:val="36"/>
          <w:rtl w:val="0"/>
        </w:rPr>
        <w:t xml:space="preserve">Contingent registration form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13th Macedonian Scout Jamboree - Krushevo 2023</w:t>
      </w:r>
    </w:p>
    <w:p w:rsidR="00000000" w:rsidDel="00000000" w:rsidP="00000000" w:rsidRDefault="00000000" w:rsidRPr="00000000" w14:paraId="0000000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  <w:t xml:space="preserve">Please fill in the following information with estimated (or certain- if you already know) information about your contingent participating in the 13th Macedonian Scout Jamboree in Krushevo, 12-21 July 2023.  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90"/>
        <w:gridCol w:w="5970"/>
        <w:tblGridChange w:id="0">
          <w:tblGrid>
            <w:gridCol w:w="3390"/>
            <w:gridCol w:w="59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Organization type (NSO/NSA)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Organization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Country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How many people do you estimate to have on your contingent?</w:t>
      </w:r>
    </w:p>
    <w:p w:rsidR="00000000" w:rsidDel="00000000" w:rsidP="00000000" w:rsidRDefault="00000000" w:rsidRPr="00000000" w14:paraId="0000000F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Female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Participants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Leaders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Volunteers (IST)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Contingent leader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*please refer to the information in the first newsletter (page 5) on the roles and age groups, as well as number of leaders and contingent leaders per participants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fill in the information for your contingent leader:</w:t>
      </w:r>
    </w:p>
    <w:p w:rsidR="00000000" w:rsidDel="00000000" w:rsidP="00000000" w:rsidRDefault="00000000" w:rsidRPr="00000000" w14:paraId="0000002C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and surname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Role in the organization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left"/>
        <w:rPr/>
      </w:pPr>
      <w:r w:rsidDel="00000000" w:rsidR="00000000" w:rsidRPr="00000000">
        <w:rPr>
          <w:rtl w:val="0"/>
        </w:rPr>
        <w:t xml:space="preserve">Send the filled out form to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ic@scout.org.mk</w:t>
        </w:r>
      </w:hyperlink>
      <w:r w:rsidDel="00000000" w:rsidR="00000000" w:rsidRPr="00000000">
        <w:rPr>
          <w:rtl w:val="0"/>
        </w:rPr>
        <w:t xml:space="preserve">. Your national International Commissioner will be informed on your contingent application in order to confirm your registration. 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>
        <w:b w:val="1"/>
        <w:color w:val="351c75"/>
      </w:rPr>
    </w:pPr>
    <w:hyperlink r:id="rId1">
      <w:r w:rsidDel="00000000" w:rsidR="00000000" w:rsidRPr="00000000">
        <w:rPr>
          <w:b w:val="1"/>
          <w:color w:val="351c75"/>
          <w:u w:val="single"/>
          <w:rtl w:val="0"/>
        </w:rPr>
        <w:t xml:space="preserve">www.smotra.izvidnici.mk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rPr>
        <w:b w:val="1"/>
        <w:color w:val="351c75"/>
      </w:rPr>
    </w:pPr>
    <w:hyperlink r:id="rId2">
      <w:r w:rsidDel="00000000" w:rsidR="00000000" w:rsidRPr="00000000">
        <w:rPr>
          <w:b w:val="1"/>
          <w:color w:val="351c75"/>
          <w:u w:val="single"/>
          <w:rtl w:val="0"/>
        </w:rPr>
        <w:t xml:space="preserve">smotra@scout.org.mk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rPr>
        <w:b w:val="1"/>
        <w:color w:val="351c75"/>
        <w:sz w:val="24"/>
        <w:szCs w:val="24"/>
      </w:rPr>
    </w:pPr>
    <w:r w:rsidDel="00000000" w:rsidR="00000000" w:rsidRPr="00000000">
      <w:rPr>
        <w:b w:val="1"/>
        <w:color w:val="351c75"/>
        <w:rtl w:val="0"/>
      </w:rPr>
      <w:t xml:space="preserve">+38978655357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rPr>
        <w:b w:val="1"/>
        <w:color w:val="666666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ic@scout.org.mk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smotra.izvidnici.mk" TargetMode="External"/><Relationship Id="rId2" Type="http://schemas.openxmlformats.org/officeDocument/2006/relationships/hyperlink" Target="mailto:smotra@scout.org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